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BF" w:rsidRDefault="00896ABF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Прокуратура </w:t>
      </w:r>
      <w:r w:rsidR="00290D3E">
        <w:rPr>
          <w:color w:val="333333"/>
          <w:sz w:val="28"/>
          <w:szCs w:val="28"/>
        </w:rPr>
        <w:t xml:space="preserve">Иркутского района </w:t>
      </w:r>
      <w:r>
        <w:rPr>
          <w:color w:val="333333"/>
          <w:sz w:val="28"/>
          <w:szCs w:val="28"/>
        </w:rPr>
        <w:t xml:space="preserve">информирует: </w:t>
      </w:r>
    </w:p>
    <w:p w:rsidR="00896ABF" w:rsidRPr="00896ABF" w:rsidRDefault="00896ABF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b/>
          <w:color w:val="333333"/>
          <w:sz w:val="28"/>
          <w:szCs w:val="28"/>
        </w:rPr>
      </w:pPr>
      <w:r w:rsidRPr="00896ABF">
        <w:rPr>
          <w:b/>
          <w:color w:val="333333"/>
          <w:sz w:val="28"/>
          <w:szCs w:val="28"/>
        </w:rPr>
        <w:t>«Правила безопасности несовершеннолетних на воде».</w:t>
      </w:r>
    </w:p>
    <w:p w:rsidR="00896ABF" w:rsidRDefault="00896ABF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</w:rPr>
      </w:pP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bookmarkStart w:id="0" w:name="_GoBack"/>
      <w:bookmarkEnd w:id="0"/>
      <w:r>
        <w:rPr>
          <w:color w:val="333333"/>
          <w:sz w:val="28"/>
          <w:szCs w:val="28"/>
        </w:rPr>
        <w:t>Уважаемые родители! Безопасность жизни детей на водоемах во многих случаях зависит только от Вас!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со своими детьми о правилах поведения на природных и искусственных водоемах и о последствиях их нарушения. Этим Вы предупредите несчастные случаи с детьми на воде, от этого зависит жизнь Ваших детей.</w:t>
      </w:r>
    </w:p>
    <w:p w:rsidR="006F6EA3" w:rsidRPr="006F6EA3" w:rsidRDefault="006F6EA3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  <w:u w:val="single"/>
        </w:rPr>
      </w:pPr>
      <w:r w:rsidRPr="006F6EA3">
        <w:rPr>
          <w:color w:val="333333"/>
          <w:sz w:val="28"/>
          <w:szCs w:val="28"/>
          <w:u w:val="single"/>
          <w:shd w:val="clear" w:color="auto" w:fill="FFFFFF"/>
        </w:rPr>
        <w:t>Необходимо соблюдать следующие правила</w:t>
      </w:r>
      <w:r>
        <w:rPr>
          <w:color w:val="333333"/>
          <w:sz w:val="28"/>
          <w:szCs w:val="28"/>
          <w:u w:val="single"/>
          <w:shd w:val="clear" w:color="auto" w:fill="FFFFFF"/>
        </w:rPr>
        <w:t xml:space="preserve"> (только в тех местах, где купание разрешено)</w:t>
      </w:r>
      <w:r w:rsidRPr="006F6EA3">
        <w:rPr>
          <w:color w:val="333333"/>
          <w:sz w:val="28"/>
          <w:szCs w:val="28"/>
          <w:u w:val="single"/>
          <w:shd w:val="clear" w:color="auto" w:fill="FFFFFF"/>
        </w:rPr>
        <w:t>: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-не нырять при недостаточной глубине водоема, при необследованном дне (особенно головой вниз), при нахождении вблизи других пловцов;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прежде чем войти в воду, сделать разминку, выполнив несколько легких упражнений;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входить в воду постепенно, убедившись в том, что температура воды комфортна для тела (не ниже установленной нормы);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не заплывать в зону с илистым дном и водорослями, не купаться при большой волне или в шторм. Даже небольшие волны представляют угрозу для жизни;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во избежание перегревания использовать на пляже головной убор;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не допускать ситуаций неоправданного риска и шалостей на воде.</w:t>
      </w:r>
    </w:p>
    <w:p w:rsidR="006F6EA3" w:rsidRPr="006F6EA3" w:rsidRDefault="006F6EA3" w:rsidP="006F6EA3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b/>
          <w:color w:val="333333"/>
        </w:rPr>
      </w:pPr>
      <w:r w:rsidRPr="006F6EA3">
        <w:rPr>
          <w:b/>
          <w:color w:val="333333"/>
          <w:sz w:val="28"/>
          <w:szCs w:val="28"/>
        </w:rPr>
        <w:t xml:space="preserve">Категорически запрещается купание на водных объектах, оборудованных предупреждающими знаками «КУПАНИЕ ЗАПРЕЩЕНО!». На территории Иркутского района мест, где разрешено купание, не имеется. </w:t>
      </w:r>
    </w:p>
    <w:p w:rsidR="00A71ED9" w:rsidRPr="003075B3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  <w:u w:val="single"/>
        </w:rPr>
      </w:pPr>
      <w:r w:rsidRPr="003075B3">
        <w:rPr>
          <w:color w:val="333333"/>
          <w:sz w:val="28"/>
          <w:szCs w:val="28"/>
          <w:u w:val="single"/>
        </w:rPr>
        <w:t xml:space="preserve">Во избежание несчастных случаев с детьми, каждый </w:t>
      </w:r>
      <w:r w:rsidR="006F6EA3" w:rsidRPr="003075B3">
        <w:rPr>
          <w:color w:val="333333"/>
          <w:sz w:val="28"/>
          <w:szCs w:val="28"/>
          <w:u w:val="single"/>
        </w:rPr>
        <w:t xml:space="preserve">родитель/законный представитель </w:t>
      </w:r>
      <w:r w:rsidRPr="003075B3">
        <w:rPr>
          <w:color w:val="333333"/>
          <w:sz w:val="28"/>
          <w:szCs w:val="28"/>
          <w:u w:val="single"/>
        </w:rPr>
        <w:t>обязан: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- строго контролировать свободное время своих несовершеннолетних детей;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- разрешать купание на водоемах только в присутствии взрослых и в специально отведенных местах;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- довести до сведения своих несовершеннолетних детей правила поведения на водоеме.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Помните! Только неукоснительное соблюдение мер безопасного поведения на воде может предупредить трагедию.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Если случилась беда, звоните по телефонам 101, 103 и 112.</w:t>
      </w:r>
    </w:p>
    <w:p w:rsidR="00A71ED9" w:rsidRPr="003075B3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  <w:u w:val="single"/>
        </w:rPr>
      </w:pPr>
      <w:r w:rsidRPr="003075B3">
        <w:rPr>
          <w:color w:val="333333"/>
          <w:sz w:val="28"/>
          <w:szCs w:val="28"/>
          <w:u w:val="single"/>
        </w:rPr>
        <w:t>Вместе с тем, для родителей (законных представителей) не исполняющих свои обязанности предусмотрена административная и уголовная ответственность.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lastRenderedPageBreak/>
        <w:t>Так, в соответствии со ст. 5.35 КоАП РФ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влечет предупреждение или наложение административного штрафа в размере от 100 до 500 рублей.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Повторное совершение указанного правонарушения влечет наложение административного штрафа в размере от 4 тысяч до 5 тысяч рублей или административный арест на срок до 5 суток.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Кроме того, родители или законные представители (попечители) могут быть привлечены к уголовной ответственности по ст. 109 УК </w:t>
      </w:r>
      <w:proofErr w:type="gramStart"/>
      <w:r>
        <w:rPr>
          <w:color w:val="333333"/>
          <w:sz w:val="28"/>
          <w:szCs w:val="28"/>
        </w:rPr>
        <w:t>РФ</w:t>
      </w:r>
      <w:proofErr w:type="gramEnd"/>
      <w:r>
        <w:rPr>
          <w:color w:val="333333"/>
          <w:sz w:val="28"/>
          <w:szCs w:val="28"/>
        </w:rPr>
        <w:t xml:space="preserve"> согласно которой уголовная ответственность наступает за причинение смерти по неосторожности и влечет наказание до 2 лет лишения свободы, а также по ст. 125 УК РФ за заведомое оставление без помощи лица, находящегося в опасном для жизни или здоровья состоянии и лишенного возможности принять меры к самосохранению, которая влечет наказание до 1 года лишения свободы.</w:t>
      </w:r>
    </w:p>
    <w:p w:rsidR="00A71ED9" w:rsidRDefault="00A71ED9" w:rsidP="00A71ED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A71ED9" w:rsidRDefault="00A71ED9" w:rsidP="00A71ED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A71ED9" w:rsidRDefault="00A71ED9" w:rsidP="00A71ED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951D0E" w:rsidRDefault="00951D0E"/>
    <w:sectPr w:rsidR="0095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91"/>
    <w:rsid w:val="00290D3E"/>
    <w:rsid w:val="003075B3"/>
    <w:rsid w:val="006F6EA3"/>
    <w:rsid w:val="00896ABF"/>
    <w:rsid w:val="00951D0E"/>
    <w:rsid w:val="00A71ED9"/>
    <w:rsid w:val="00D1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6</cp:revision>
  <dcterms:created xsi:type="dcterms:W3CDTF">2024-07-17T06:52:00Z</dcterms:created>
  <dcterms:modified xsi:type="dcterms:W3CDTF">2024-07-17T07:11:00Z</dcterms:modified>
</cp:coreProperties>
</file>