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E4557" w14:textId="733C3410" w:rsidR="00A671EF" w:rsidRPr="00A671EF" w:rsidRDefault="00A671EF" w:rsidP="006B17A2">
      <w:pPr>
        <w:shd w:val="clear" w:color="auto" w:fill="FFFFFF"/>
        <w:spacing w:after="0"/>
        <w:jc w:val="center"/>
        <w:rPr>
          <w:rFonts w:cs="Times New Roman"/>
          <w:b/>
          <w:bCs/>
          <w:color w:val="333333"/>
          <w:szCs w:val="28"/>
          <w:shd w:val="clear" w:color="auto" w:fill="FFFFFF"/>
        </w:rPr>
      </w:pPr>
      <w:r w:rsidRPr="00A671EF">
        <w:rPr>
          <w:b/>
          <w:szCs w:val="28"/>
        </w:rPr>
        <w:t xml:space="preserve">Нотариальное удостоверение договора </w:t>
      </w:r>
      <w:r>
        <w:rPr>
          <w:b/>
          <w:szCs w:val="28"/>
        </w:rPr>
        <w:br/>
      </w:r>
      <w:r w:rsidRPr="00A671EF">
        <w:rPr>
          <w:b/>
          <w:szCs w:val="28"/>
        </w:rPr>
        <w:t>дарения недвижимого имущества</w:t>
      </w:r>
    </w:p>
    <w:p w14:paraId="461C774A" w14:textId="77777777" w:rsidR="006B17A2" w:rsidRDefault="006B17A2" w:rsidP="006B17A2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14:paraId="70AEECEB" w14:textId="6A7B2BB3" w:rsidR="00A671EF" w:rsidRDefault="00236937" w:rsidP="00B047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13.01.2025 вступили в силу изменения, внесенные в Гражданский кодекс Российской Федерации.</w:t>
      </w:r>
    </w:p>
    <w:p w14:paraId="32EC3022" w14:textId="141BE0FA" w:rsidR="00A671EF" w:rsidRPr="00A671EF" w:rsidRDefault="00A671EF" w:rsidP="00A671E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671EF">
        <w:rPr>
          <w:color w:val="333333"/>
          <w:sz w:val="28"/>
          <w:szCs w:val="28"/>
        </w:rPr>
        <w:t>Федеральным законом от 13.12.2024 № 459-ФЗ «О внесении изменения в статью 574 части второй Гражданского кодекса Российской Федерации» установлено обязательное нотариальное удостоверение договора дарения недвижимости</w:t>
      </w:r>
    </w:p>
    <w:p w14:paraId="29FF5561" w14:textId="761CB33B" w:rsidR="00A671EF" w:rsidRPr="00A671EF" w:rsidRDefault="00A671EF" w:rsidP="00A671E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A671EF">
        <w:rPr>
          <w:color w:val="333333"/>
          <w:sz w:val="28"/>
          <w:szCs w:val="28"/>
        </w:rPr>
        <w:t xml:space="preserve">Согласно внесенным в </w:t>
      </w:r>
      <w:r w:rsidR="00236937">
        <w:rPr>
          <w:color w:val="333333"/>
          <w:sz w:val="28"/>
          <w:szCs w:val="28"/>
        </w:rPr>
        <w:t>п.</w:t>
      </w:r>
      <w:r w:rsidRPr="00A671EF">
        <w:rPr>
          <w:color w:val="333333"/>
          <w:sz w:val="28"/>
          <w:szCs w:val="28"/>
        </w:rPr>
        <w:t xml:space="preserve"> 3 </w:t>
      </w:r>
      <w:r w:rsidR="00236937">
        <w:rPr>
          <w:color w:val="333333"/>
          <w:sz w:val="28"/>
          <w:szCs w:val="28"/>
        </w:rPr>
        <w:t>ст.</w:t>
      </w:r>
      <w:r w:rsidRPr="00A671EF">
        <w:rPr>
          <w:color w:val="333333"/>
          <w:sz w:val="28"/>
          <w:szCs w:val="28"/>
        </w:rPr>
        <w:t xml:space="preserve"> 574 Гражданского кодекса</w:t>
      </w:r>
      <w:r w:rsidR="00236937">
        <w:rPr>
          <w:color w:val="333333"/>
          <w:sz w:val="28"/>
          <w:szCs w:val="28"/>
        </w:rPr>
        <w:t xml:space="preserve"> </w:t>
      </w:r>
      <w:r w:rsidR="00236937" w:rsidRPr="00A671EF">
        <w:rPr>
          <w:color w:val="333333"/>
          <w:sz w:val="28"/>
          <w:szCs w:val="28"/>
        </w:rPr>
        <w:t>Российской Федерации</w:t>
      </w:r>
      <w:r w:rsidR="00236937" w:rsidRPr="00A671EF">
        <w:rPr>
          <w:color w:val="333333"/>
          <w:sz w:val="28"/>
          <w:szCs w:val="28"/>
        </w:rPr>
        <w:t xml:space="preserve"> </w:t>
      </w:r>
      <w:r w:rsidRPr="00A671EF">
        <w:rPr>
          <w:color w:val="333333"/>
          <w:sz w:val="28"/>
          <w:szCs w:val="28"/>
        </w:rPr>
        <w:t>изменениям</w:t>
      </w:r>
      <w:r w:rsidR="00876D78">
        <w:rPr>
          <w:color w:val="333333"/>
          <w:sz w:val="28"/>
          <w:szCs w:val="28"/>
        </w:rPr>
        <w:t>,</w:t>
      </w:r>
      <w:r w:rsidRPr="00A671EF">
        <w:rPr>
          <w:color w:val="333333"/>
          <w:sz w:val="28"/>
          <w:szCs w:val="28"/>
        </w:rPr>
        <w:t xml:space="preserve"> теперь нотариальному удостоверению подлежит договор дарения недвижимого имущества, заключенный между гражданами.</w:t>
      </w:r>
    </w:p>
    <w:p w14:paraId="3994F8E4" w14:textId="0B2B8C17" w:rsidR="00A671EF" w:rsidRDefault="00876D78" w:rsidP="00B047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Предыдущей редакцией федерального закона предусматривалась лишь обязательная государственная регистрация договора дарения недвижимого имущества.</w:t>
      </w:r>
    </w:p>
    <w:p w14:paraId="20AA0654" w14:textId="6C279B55" w:rsidR="00876D78" w:rsidRPr="002E49EF" w:rsidRDefault="002E49EF" w:rsidP="00B047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Указанные изменения внесены в целях упрочения гражданского оборота недвижимого имуществ</w:t>
      </w:r>
      <w:bookmarkStart w:id="0" w:name="_GoBack"/>
      <w:bookmarkEnd w:id="0"/>
      <w:r>
        <w:rPr>
          <w:color w:val="333333"/>
          <w:sz w:val="28"/>
          <w:szCs w:val="28"/>
        </w:rPr>
        <w:t>а, предупреждения нарушения прав сторон по таким сделкам путем применения предупредительных и консультативных функций нотариального удостоверения, выражающихся в</w:t>
      </w:r>
      <w:r w:rsidR="00AA55E1">
        <w:rPr>
          <w:color w:val="333333"/>
          <w:sz w:val="28"/>
          <w:szCs w:val="28"/>
        </w:rPr>
        <w:t xml:space="preserve"> проверке законности совершаемой сделки,</w:t>
      </w:r>
      <w:r>
        <w:rPr>
          <w:color w:val="333333"/>
          <w:sz w:val="28"/>
          <w:szCs w:val="28"/>
        </w:rPr>
        <w:t xml:space="preserve"> предупреждении </w:t>
      </w:r>
      <w:r w:rsidR="00AA55E1">
        <w:rPr>
          <w:color w:val="333333"/>
          <w:sz w:val="28"/>
          <w:szCs w:val="28"/>
        </w:rPr>
        <w:t>сторон</w:t>
      </w:r>
      <w:r>
        <w:rPr>
          <w:color w:val="333333"/>
          <w:sz w:val="28"/>
          <w:szCs w:val="28"/>
        </w:rPr>
        <w:t xml:space="preserve"> о</w:t>
      </w:r>
      <w:r w:rsidR="00AA55E1">
        <w:rPr>
          <w:color w:val="333333"/>
          <w:sz w:val="28"/>
          <w:szCs w:val="28"/>
        </w:rPr>
        <w:t>б ее</w:t>
      </w:r>
      <w:r>
        <w:rPr>
          <w:color w:val="333333"/>
          <w:sz w:val="28"/>
          <w:szCs w:val="28"/>
        </w:rPr>
        <w:t xml:space="preserve"> характере, разработке </w:t>
      </w:r>
      <w:r w:rsidR="00AA55E1">
        <w:rPr>
          <w:color w:val="333333"/>
          <w:sz w:val="28"/>
          <w:szCs w:val="28"/>
        </w:rPr>
        <w:t>нотариусом</w:t>
      </w:r>
      <w:r>
        <w:rPr>
          <w:color w:val="333333"/>
          <w:sz w:val="28"/>
          <w:szCs w:val="28"/>
        </w:rPr>
        <w:t xml:space="preserve"> проектов удостоверяемых документов</w:t>
      </w:r>
      <w:r w:rsidR="00304354">
        <w:rPr>
          <w:color w:val="333333"/>
          <w:sz w:val="28"/>
          <w:szCs w:val="28"/>
        </w:rPr>
        <w:t xml:space="preserve"> с учетом их интересов</w:t>
      </w:r>
    </w:p>
    <w:p w14:paraId="3FD21E00" w14:textId="30AD6B86" w:rsidR="002E49EF" w:rsidRDefault="00304354" w:rsidP="00B047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связи с внесенными изменениями следует обратить внимание на то, что несоблюдение требований</w:t>
      </w:r>
      <w:r w:rsidR="00AA55E1">
        <w:rPr>
          <w:color w:val="333333"/>
          <w:sz w:val="28"/>
          <w:szCs w:val="28"/>
        </w:rPr>
        <w:t xml:space="preserve"> закона</w:t>
      </w:r>
      <w:r>
        <w:rPr>
          <w:color w:val="333333"/>
          <w:sz w:val="28"/>
          <w:szCs w:val="28"/>
        </w:rPr>
        <w:t xml:space="preserve"> о нотариальном удостоверении </w:t>
      </w:r>
      <w:r w:rsidR="00AA55E1">
        <w:rPr>
          <w:color w:val="333333"/>
          <w:sz w:val="28"/>
          <w:szCs w:val="28"/>
        </w:rPr>
        <w:t>сделки</w:t>
      </w:r>
      <w:r>
        <w:rPr>
          <w:color w:val="333333"/>
          <w:sz w:val="28"/>
          <w:szCs w:val="28"/>
        </w:rPr>
        <w:t xml:space="preserve"> дарения </w:t>
      </w:r>
      <w:r w:rsidR="00AA55E1">
        <w:rPr>
          <w:color w:val="333333"/>
          <w:sz w:val="28"/>
          <w:szCs w:val="28"/>
        </w:rPr>
        <w:t>влечет ее ничтожность в соответствии с положениями п. 3 ст. 163 Гражданского кодекса Российской Федерации.</w:t>
      </w:r>
    </w:p>
    <w:p w14:paraId="7B092670" w14:textId="29149C49" w:rsidR="00304354" w:rsidRDefault="00304354" w:rsidP="00B047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14:paraId="4510961B" w14:textId="77777777" w:rsidR="00B04729" w:rsidRDefault="00B04729" w:rsidP="006B17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14:paraId="548BD619" w14:textId="285B740F" w:rsidR="004D23A4" w:rsidRPr="006B17A2" w:rsidRDefault="004D23A4" w:rsidP="006B17A2">
      <w:pPr>
        <w:shd w:val="clear" w:color="auto" w:fill="FFFFFF"/>
        <w:spacing w:after="0"/>
        <w:ind w:firstLine="709"/>
        <w:jc w:val="both"/>
        <w:rPr>
          <w:rFonts w:cs="Times New Roman"/>
          <w:color w:val="333333"/>
          <w:szCs w:val="28"/>
        </w:rPr>
      </w:pPr>
    </w:p>
    <w:sectPr w:rsidR="004D23A4" w:rsidRPr="006B17A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111"/>
    <w:rsid w:val="000E4111"/>
    <w:rsid w:val="00236937"/>
    <w:rsid w:val="002E49EF"/>
    <w:rsid w:val="00304354"/>
    <w:rsid w:val="003C642E"/>
    <w:rsid w:val="004D23A4"/>
    <w:rsid w:val="006248A5"/>
    <w:rsid w:val="006B17A2"/>
    <w:rsid w:val="006C0B77"/>
    <w:rsid w:val="008242FF"/>
    <w:rsid w:val="00827DEE"/>
    <w:rsid w:val="00870751"/>
    <w:rsid w:val="00876D78"/>
    <w:rsid w:val="00922C48"/>
    <w:rsid w:val="009F638E"/>
    <w:rsid w:val="00A671EF"/>
    <w:rsid w:val="00AA55E1"/>
    <w:rsid w:val="00AE3FD5"/>
    <w:rsid w:val="00B04729"/>
    <w:rsid w:val="00B915B7"/>
    <w:rsid w:val="00D37B93"/>
    <w:rsid w:val="00E41C5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F5CAF"/>
  <w15:chartTrackingRefBased/>
  <w15:docId w15:val="{A408846C-1FC9-4454-A1B5-B2AA492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4D23A4"/>
  </w:style>
  <w:style w:type="character" w:customStyle="1" w:styleId="feeds-pagenavigationtooltip">
    <w:name w:val="feeds-page__navigation_tooltip"/>
    <w:basedOn w:val="a0"/>
    <w:rsid w:val="004D23A4"/>
  </w:style>
  <w:style w:type="character" w:customStyle="1" w:styleId="feeds-pagenavigationbadge">
    <w:name w:val="feeds-page__navigation_badge"/>
    <w:basedOn w:val="a0"/>
    <w:rsid w:val="004D23A4"/>
  </w:style>
  <w:style w:type="paragraph" w:styleId="a3">
    <w:name w:val="Normal (Web)"/>
    <w:basedOn w:val="a"/>
    <w:uiPriority w:val="99"/>
    <w:unhideWhenUsed/>
    <w:rsid w:val="004D23A4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3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5929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138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770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438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62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00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84729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8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462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967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42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8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Скляров Сергей Сергеевич</dc:creator>
  <cp:keywords/>
  <dc:description/>
  <cp:lastModifiedBy>Скляров Сергей Сергеевич</cp:lastModifiedBy>
  <cp:revision>8</cp:revision>
  <dcterms:created xsi:type="dcterms:W3CDTF">2024-07-11T03:11:00Z</dcterms:created>
  <dcterms:modified xsi:type="dcterms:W3CDTF">2025-04-07T05:24:00Z</dcterms:modified>
</cp:coreProperties>
</file>