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33" w:rsidRPr="00841B3E" w:rsidRDefault="00BC4733" w:rsidP="00BC4733">
      <w:pPr>
        <w:spacing w:line="240" w:lineRule="auto"/>
        <w:rPr>
          <w:rFonts w:ascii="Times New Roman" w:hAnsi="Times New Roman" w:cs="Times New Roman"/>
          <w:b/>
          <w:sz w:val="24"/>
          <w:szCs w:val="24"/>
        </w:rPr>
      </w:pPr>
      <w:bookmarkStart w:id="0" w:name="_GoBack"/>
      <w:bookmarkEnd w:id="0"/>
      <w:r w:rsidRPr="00841B3E">
        <w:rPr>
          <w:rFonts w:ascii="Times New Roman" w:hAnsi="Times New Roman" w:cs="Times New Roman"/>
          <w:b/>
          <w:sz w:val="24"/>
          <w:szCs w:val="24"/>
        </w:rPr>
        <w:t>Протокол публичных слушаний №</w:t>
      </w:r>
      <w:r w:rsidR="00F446DF" w:rsidRPr="00841B3E">
        <w:rPr>
          <w:rFonts w:ascii="Times New Roman" w:hAnsi="Times New Roman" w:cs="Times New Roman"/>
          <w:b/>
          <w:sz w:val="24"/>
          <w:szCs w:val="24"/>
        </w:rPr>
        <w:t xml:space="preserve"> </w:t>
      </w:r>
      <w:r w:rsidR="003E5CBA" w:rsidRPr="00841B3E">
        <w:rPr>
          <w:rFonts w:ascii="Times New Roman" w:hAnsi="Times New Roman" w:cs="Times New Roman"/>
          <w:b/>
          <w:sz w:val="24"/>
          <w:szCs w:val="24"/>
        </w:rPr>
        <w:t>45</w:t>
      </w:r>
      <w:r w:rsidRPr="00841B3E">
        <w:rPr>
          <w:rFonts w:ascii="Times New Roman" w:hAnsi="Times New Roman" w:cs="Times New Roman"/>
          <w:b/>
          <w:sz w:val="24"/>
          <w:szCs w:val="24"/>
        </w:rPr>
        <w:t xml:space="preserve"> </w:t>
      </w:r>
    </w:p>
    <w:p w:rsidR="00F446DF" w:rsidRPr="00A10CE9" w:rsidRDefault="00F446DF" w:rsidP="00BC4733">
      <w:pPr>
        <w:spacing w:line="240" w:lineRule="auto"/>
        <w:jc w:val="both"/>
        <w:rPr>
          <w:rFonts w:ascii="Times New Roman" w:hAnsi="Times New Roman" w:cs="Times New Roman"/>
          <w:sz w:val="28"/>
          <w:szCs w:val="28"/>
        </w:rPr>
      </w:pPr>
    </w:p>
    <w:p w:rsidR="00BC4733" w:rsidRPr="00841B3E" w:rsidRDefault="00BC4733" w:rsidP="00841B3E">
      <w:pPr>
        <w:spacing w:line="240" w:lineRule="auto"/>
        <w:jc w:val="both"/>
        <w:rPr>
          <w:rFonts w:ascii="Times New Roman" w:hAnsi="Times New Roman" w:cs="Times New Roman"/>
        </w:rPr>
      </w:pPr>
      <w:r w:rsidRPr="00841B3E">
        <w:rPr>
          <w:rFonts w:ascii="Times New Roman" w:hAnsi="Times New Roman" w:cs="Times New Roman"/>
        </w:rPr>
        <w:t>с.</w:t>
      </w:r>
      <w:r w:rsidR="00A10CE9" w:rsidRPr="00841B3E">
        <w:rPr>
          <w:rFonts w:ascii="Times New Roman" w:hAnsi="Times New Roman" w:cs="Times New Roman"/>
        </w:rPr>
        <w:t xml:space="preserve"> </w:t>
      </w:r>
      <w:r w:rsidRPr="00841B3E">
        <w:rPr>
          <w:rFonts w:ascii="Times New Roman" w:hAnsi="Times New Roman" w:cs="Times New Roman"/>
        </w:rPr>
        <w:t xml:space="preserve">Никольск                                                                             </w:t>
      </w:r>
      <w:r w:rsidR="00A10CE9" w:rsidRPr="00841B3E">
        <w:rPr>
          <w:rFonts w:ascii="Times New Roman" w:hAnsi="Times New Roman" w:cs="Times New Roman"/>
        </w:rPr>
        <w:t xml:space="preserve">                </w:t>
      </w:r>
      <w:r w:rsidR="00841B3E">
        <w:rPr>
          <w:rFonts w:ascii="Times New Roman" w:hAnsi="Times New Roman" w:cs="Times New Roman"/>
        </w:rPr>
        <w:tab/>
      </w:r>
      <w:r w:rsidR="00841B3E">
        <w:rPr>
          <w:rFonts w:ascii="Times New Roman" w:hAnsi="Times New Roman" w:cs="Times New Roman"/>
        </w:rPr>
        <w:tab/>
      </w:r>
      <w:r w:rsidR="00841B3E">
        <w:rPr>
          <w:rFonts w:ascii="Times New Roman" w:hAnsi="Times New Roman" w:cs="Times New Roman"/>
        </w:rPr>
        <w:tab/>
        <w:t xml:space="preserve">      </w:t>
      </w:r>
      <w:r w:rsidR="003E5CBA" w:rsidRPr="00841B3E">
        <w:rPr>
          <w:rFonts w:ascii="Times New Roman" w:hAnsi="Times New Roman" w:cs="Times New Roman"/>
        </w:rPr>
        <w:t>30.03.2023</w:t>
      </w:r>
      <w:r w:rsidRPr="00841B3E">
        <w:rPr>
          <w:rFonts w:ascii="Times New Roman" w:hAnsi="Times New Roman" w:cs="Times New Roman"/>
        </w:rPr>
        <w:t xml:space="preserve"> года</w:t>
      </w:r>
    </w:p>
    <w:p w:rsidR="00BC4733" w:rsidRPr="00841B3E" w:rsidRDefault="00BC4733" w:rsidP="00841B3E">
      <w:pPr>
        <w:spacing w:line="240" w:lineRule="auto"/>
        <w:jc w:val="both"/>
        <w:rPr>
          <w:rFonts w:ascii="Times New Roman" w:hAnsi="Times New Roman" w:cs="Times New Roman"/>
          <w:u w:val="single"/>
        </w:rPr>
      </w:pPr>
    </w:p>
    <w:p w:rsidR="00CE2AAD" w:rsidRPr="00841B3E" w:rsidRDefault="00BC4733" w:rsidP="00841B3E">
      <w:pPr>
        <w:widowControl w:val="0"/>
        <w:autoSpaceDE w:val="0"/>
        <w:autoSpaceDN w:val="0"/>
        <w:adjustRightInd w:val="0"/>
        <w:spacing w:line="240" w:lineRule="auto"/>
        <w:jc w:val="both"/>
        <w:rPr>
          <w:rFonts w:ascii="Times New Roman" w:hAnsi="Times New Roman" w:cs="Times New Roman"/>
        </w:rPr>
      </w:pPr>
      <w:r w:rsidRPr="00841B3E">
        <w:rPr>
          <w:rFonts w:ascii="Times New Roman" w:hAnsi="Times New Roman" w:cs="Times New Roman"/>
          <w:u w:val="single"/>
        </w:rPr>
        <w:t>Тема:</w:t>
      </w:r>
      <w:r w:rsidRPr="00841B3E">
        <w:rPr>
          <w:rFonts w:ascii="Times New Roman" w:hAnsi="Times New Roman" w:cs="Times New Roman"/>
        </w:rPr>
        <w:t xml:space="preserve"> </w:t>
      </w:r>
      <w:r w:rsidR="00841B3E">
        <w:rPr>
          <w:rFonts w:ascii="Times New Roman" w:eastAsia="Calibri" w:hAnsi="Times New Roman" w:cs="Times New Roman"/>
        </w:rPr>
        <w:t>в</w:t>
      </w:r>
      <w:r w:rsidR="00F446DF" w:rsidRPr="00841B3E">
        <w:rPr>
          <w:rFonts w:ascii="Times New Roman" w:eastAsia="Calibri" w:hAnsi="Times New Roman" w:cs="Times New Roman"/>
        </w:rPr>
        <w:t>несени</w:t>
      </w:r>
      <w:r w:rsidR="00841B3E">
        <w:rPr>
          <w:rFonts w:ascii="Times New Roman" w:eastAsia="Calibri" w:hAnsi="Times New Roman" w:cs="Times New Roman"/>
        </w:rPr>
        <w:t>е</w:t>
      </w:r>
      <w:r w:rsidR="00F446DF" w:rsidRPr="00841B3E">
        <w:rPr>
          <w:rFonts w:ascii="Times New Roman" w:eastAsia="Calibri" w:hAnsi="Times New Roman" w:cs="Times New Roman"/>
        </w:rPr>
        <w:t xml:space="preserve"> изменений  в Правила землепользования и застройки Никольского сельского поселения Иркутского района</w:t>
      </w:r>
      <w:r w:rsidR="00A10CE9" w:rsidRPr="00841B3E">
        <w:rPr>
          <w:rFonts w:ascii="Times New Roman" w:hAnsi="Times New Roman" w:cs="Times New Roman"/>
        </w:rPr>
        <w:t xml:space="preserve"> Иркутской области</w:t>
      </w:r>
    </w:p>
    <w:p w:rsidR="00C75A4F" w:rsidRPr="00841B3E" w:rsidRDefault="00C75A4F" w:rsidP="00841B3E">
      <w:pPr>
        <w:spacing w:line="240" w:lineRule="auto"/>
        <w:jc w:val="both"/>
        <w:rPr>
          <w:rFonts w:ascii="Times New Roman" w:hAnsi="Times New Roman" w:cs="Times New Roman"/>
        </w:rPr>
      </w:pPr>
    </w:p>
    <w:p w:rsidR="00BC4733" w:rsidRPr="00841B3E" w:rsidRDefault="00BC4733" w:rsidP="00841B3E">
      <w:pPr>
        <w:spacing w:line="240" w:lineRule="auto"/>
        <w:jc w:val="both"/>
        <w:rPr>
          <w:rFonts w:ascii="Times New Roman" w:hAnsi="Times New Roman" w:cs="Times New Roman"/>
        </w:rPr>
      </w:pPr>
      <w:r w:rsidRPr="00841B3E">
        <w:rPr>
          <w:rFonts w:ascii="Times New Roman" w:hAnsi="Times New Roman" w:cs="Times New Roman"/>
        </w:rPr>
        <w:t xml:space="preserve">Присутствовали: </w:t>
      </w:r>
      <w:r w:rsidR="003E5CBA" w:rsidRPr="00841B3E">
        <w:rPr>
          <w:rFonts w:ascii="Times New Roman" w:hAnsi="Times New Roman" w:cs="Times New Roman"/>
        </w:rPr>
        <w:t>7</w:t>
      </w:r>
      <w:r w:rsidRPr="00841B3E">
        <w:rPr>
          <w:rFonts w:ascii="Times New Roman" w:hAnsi="Times New Roman" w:cs="Times New Roman"/>
        </w:rPr>
        <w:t xml:space="preserve"> человек</w:t>
      </w:r>
      <w:r w:rsidR="00A10CE9" w:rsidRPr="00841B3E">
        <w:rPr>
          <w:rFonts w:ascii="Times New Roman" w:hAnsi="Times New Roman" w:cs="Times New Roman"/>
        </w:rPr>
        <w:t>:</w:t>
      </w:r>
    </w:p>
    <w:p w:rsidR="00BC4733" w:rsidRPr="00841B3E" w:rsidRDefault="00BC4733" w:rsidP="00841B3E">
      <w:pPr>
        <w:spacing w:line="240" w:lineRule="auto"/>
        <w:jc w:val="both"/>
        <w:rPr>
          <w:rFonts w:ascii="Times New Roman" w:hAnsi="Times New Roman" w:cs="Times New Roman"/>
        </w:rPr>
      </w:pPr>
      <w:r w:rsidRPr="00841B3E">
        <w:rPr>
          <w:rFonts w:ascii="Times New Roman" w:hAnsi="Times New Roman" w:cs="Times New Roman"/>
          <w:u w:val="single"/>
        </w:rPr>
        <w:t>Представители администрации Никольского муниципального образования</w:t>
      </w:r>
      <w:r w:rsidRPr="00841B3E">
        <w:rPr>
          <w:rFonts w:ascii="Times New Roman" w:hAnsi="Times New Roman" w:cs="Times New Roman"/>
        </w:rPr>
        <w:t>:</w:t>
      </w:r>
    </w:p>
    <w:p w:rsidR="00BC4733" w:rsidRPr="00841B3E" w:rsidRDefault="003E5CBA" w:rsidP="00841B3E">
      <w:pPr>
        <w:spacing w:line="240" w:lineRule="auto"/>
        <w:jc w:val="both"/>
        <w:rPr>
          <w:rFonts w:ascii="Times New Roman" w:hAnsi="Times New Roman" w:cs="Times New Roman"/>
        </w:rPr>
      </w:pPr>
      <w:r w:rsidRPr="00841B3E">
        <w:rPr>
          <w:rFonts w:ascii="Times New Roman" w:hAnsi="Times New Roman" w:cs="Times New Roman"/>
        </w:rPr>
        <w:t xml:space="preserve">Соболева О.В. – консультант ФЭО администрации Никольского муниципального образования - </w:t>
      </w:r>
      <w:r w:rsidR="00AD3792" w:rsidRPr="00841B3E">
        <w:rPr>
          <w:rFonts w:ascii="Times New Roman" w:hAnsi="Times New Roman" w:cs="Times New Roman"/>
        </w:rPr>
        <w:t>п</w:t>
      </w:r>
      <w:r w:rsidR="00A10CE9" w:rsidRPr="00841B3E">
        <w:rPr>
          <w:rFonts w:ascii="Times New Roman" w:hAnsi="Times New Roman" w:cs="Times New Roman"/>
        </w:rPr>
        <w:t>редседатель публичных слушаний;</w:t>
      </w:r>
    </w:p>
    <w:p w:rsidR="00A10CE9" w:rsidRPr="00841B3E" w:rsidRDefault="003E5CBA" w:rsidP="00841B3E">
      <w:pPr>
        <w:spacing w:line="240" w:lineRule="auto"/>
        <w:jc w:val="both"/>
        <w:rPr>
          <w:rFonts w:ascii="Times New Roman" w:hAnsi="Times New Roman" w:cs="Times New Roman"/>
        </w:rPr>
      </w:pPr>
      <w:r w:rsidRPr="00841B3E">
        <w:rPr>
          <w:rFonts w:ascii="Times New Roman" w:hAnsi="Times New Roman" w:cs="Times New Roman"/>
        </w:rPr>
        <w:t>Сапожникова С.С.</w:t>
      </w:r>
      <w:r w:rsidR="00A10CE9" w:rsidRPr="00841B3E">
        <w:rPr>
          <w:rFonts w:ascii="Times New Roman" w:hAnsi="Times New Roman" w:cs="Times New Roman"/>
        </w:rPr>
        <w:t xml:space="preserve"> – </w:t>
      </w:r>
      <w:r w:rsidRPr="00841B3E">
        <w:rPr>
          <w:rFonts w:ascii="Times New Roman" w:hAnsi="Times New Roman" w:cs="Times New Roman"/>
        </w:rPr>
        <w:t xml:space="preserve">обработчик информационно-справочного и информационного материала администрации Никольского муниципального образования </w:t>
      </w:r>
      <w:r w:rsidR="00A10CE9" w:rsidRPr="00841B3E">
        <w:rPr>
          <w:rFonts w:ascii="Times New Roman" w:hAnsi="Times New Roman" w:cs="Times New Roman"/>
        </w:rPr>
        <w:t>– секретарь публичных слушаний;</w:t>
      </w:r>
    </w:p>
    <w:p w:rsidR="00BC4733" w:rsidRPr="00841B3E" w:rsidRDefault="00BC4733" w:rsidP="00841B3E">
      <w:pPr>
        <w:spacing w:line="240" w:lineRule="auto"/>
        <w:jc w:val="both"/>
        <w:rPr>
          <w:rFonts w:ascii="Times New Roman" w:hAnsi="Times New Roman" w:cs="Times New Roman"/>
          <w:u w:val="single"/>
        </w:rPr>
      </w:pPr>
      <w:r w:rsidRPr="00841B3E">
        <w:rPr>
          <w:rFonts w:ascii="Times New Roman" w:hAnsi="Times New Roman" w:cs="Times New Roman"/>
          <w:u w:val="single"/>
        </w:rPr>
        <w:t>Жители Никольского муниципального образования:</w:t>
      </w:r>
      <w:r w:rsidR="00A10CE9" w:rsidRPr="00841B3E">
        <w:rPr>
          <w:rFonts w:ascii="Times New Roman" w:hAnsi="Times New Roman" w:cs="Times New Roman"/>
        </w:rPr>
        <w:t xml:space="preserve"> </w:t>
      </w:r>
      <w:r w:rsidR="003E5CBA" w:rsidRPr="00841B3E">
        <w:rPr>
          <w:rFonts w:ascii="Times New Roman" w:hAnsi="Times New Roman" w:cs="Times New Roman"/>
        </w:rPr>
        <w:t>5</w:t>
      </w:r>
      <w:r w:rsidR="00CE2AAD" w:rsidRPr="00841B3E">
        <w:rPr>
          <w:rFonts w:ascii="Times New Roman" w:hAnsi="Times New Roman" w:cs="Times New Roman"/>
        </w:rPr>
        <w:t xml:space="preserve"> человек</w:t>
      </w:r>
      <w:r w:rsidR="00A10CE9" w:rsidRPr="00841B3E">
        <w:rPr>
          <w:rFonts w:ascii="Times New Roman" w:hAnsi="Times New Roman" w:cs="Times New Roman"/>
        </w:rPr>
        <w:t>а</w:t>
      </w:r>
    </w:p>
    <w:p w:rsidR="00C75A4F" w:rsidRPr="00841B3E" w:rsidRDefault="00C75A4F" w:rsidP="00841B3E">
      <w:pPr>
        <w:spacing w:line="240" w:lineRule="auto"/>
        <w:jc w:val="both"/>
        <w:rPr>
          <w:rFonts w:ascii="Times New Roman" w:hAnsi="Times New Roman" w:cs="Times New Roman"/>
        </w:rPr>
      </w:pPr>
      <w:r w:rsidRPr="00841B3E">
        <w:rPr>
          <w:rFonts w:ascii="Times New Roman" w:hAnsi="Times New Roman" w:cs="Times New Roman"/>
        </w:rPr>
        <w:t xml:space="preserve">Время проведения: с </w:t>
      </w:r>
      <w:r w:rsidR="003E5CBA" w:rsidRPr="00841B3E">
        <w:rPr>
          <w:rFonts w:ascii="Times New Roman" w:hAnsi="Times New Roman" w:cs="Times New Roman"/>
        </w:rPr>
        <w:t>10-00</w:t>
      </w:r>
      <w:r w:rsidRPr="00841B3E">
        <w:rPr>
          <w:rFonts w:ascii="Times New Roman" w:hAnsi="Times New Roman" w:cs="Times New Roman"/>
        </w:rPr>
        <w:t xml:space="preserve"> до </w:t>
      </w:r>
      <w:r w:rsidR="003E5CBA" w:rsidRPr="00841B3E">
        <w:rPr>
          <w:rFonts w:ascii="Times New Roman" w:hAnsi="Times New Roman" w:cs="Times New Roman"/>
        </w:rPr>
        <w:t>10-30</w:t>
      </w:r>
      <w:r w:rsidRPr="00841B3E">
        <w:rPr>
          <w:rFonts w:ascii="Times New Roman" w:hAnsi="Times New Roman" w:cs="Times New Roman"/>
        </w:rPr>
        <w:t xml:space="preserve"> часов</w:t>
      </w:r>
    </w:p>
    <w:p w:rsidR="006D53B3" w:rsidRPr="00841B3E" w:rsidRDefault="006D53B3" w:rsidP="00841B3E">
      <w:pPr>
        <w:pStyle w:val="a5"/>
        <w:shd w:val="clear" w:color="auto" w:fill="FFFFFF"/>
        <w:spacing w:before="0" w:beforeAutospacing="0" w:after="0" w:afterAutospacing="0"/>
        <w:jc w:val="both"/>
        <w:textAlignment w:val="baseline"/>
        <w:rPr>
          <w:rFonts w:eastAsia="Calibri"/>
          <w:sz w:val="22"/>
          <w:szCs w:val="22"/>
        </w:rPr>
      </w:pPr>
    </w:p>
    <w:p w:rsidR="006D53B3" w:rsidRPr="00841B3E" w:rsidRDefault="006D53B3" w:rsidP="00841B3E">
      <w:pPr>
        <w:pStyle w:val="a5"/>
        <w:shd w:val="clear" w:color="auto" w:fill="FFFFFF"/>
        <w:spacing w:before="0" w:beforeAutospacing="0" w:after="0" w:afterAutospacing="0"/>
        <w:jc w:val="both"/>
        <w:textAlignment w:val="baseline"/>
        <w:rPr>
          <w:color w:val="000000"/>
          <w:sz w:val="22"/>
          <w:szCs w:val="22"/>
        </w:rPr>
      </w:pPr>
      <w:r w:rsidRPr="00841B3E">
        <w:rPr>
          <w:rFonts w:eastAsia="Calibri"/>
          <w:sz w:val="22"/>
          <w:szCs w:val="22"/>
        </w:rPr>
        <w:t xml:space="preserve">Основания для проведения публичных слушаний: </w:t>
      </w:r>
      <w:proofErr w:type="gramStart"/>
      <w:r w:rsidRPr="00841B3E">
        <w:rPr>
          <w:rFonts w:eastAsia="Calibri"/>
          <w:sz w:val="22"/>
          <w:szCs w:val="22"/>
        </w:rPr>
        <w:t>Федеральный закон от 06.10.2003 г. № 131-ФЗ «Об общих принципах организации местного самоуправления в Российской Федерации»; ст.</w:t>
      </w:r>
      <w:r w:rsidR="003E5CBA" w:rsidRPr="00841B3E">
        <w:rPr>
          <w:rFonts w:eastAsia="Calibri"/>
          <w:sz w:val="22"/>
          <w:szCs w:val="22"/>
        </w:rPr>
        <w:t xml:space="preserve"> </w:t>
      </w:r>
      <w:r w:rsidRPr="00841B3E">
        <w:rPr>
          <w:rFonts w:eastAsia="Calibri"/>
          <w:sz w:val="22"/>
          <w:szCs w:val="22"/>
        </w:rPr>
        <w:t>28 Градостроительного кодекса Российской  Федерации; ст.11 Закона Иркутской обл</w:t>
      </w:r>
      <w:r w:rsidR="00923FF6" w:rsidRPr="00841B3E">
        <w:rPr>
          <w:rFonts w:eastAsia="Calibri"/>
          <w:sz w:val="22"/>
          <w:szCs w:val="22"/>
        </w:rPr>
        <w:t>асти от 23.07.2008 г. № 59-ОЗ «</w:t>
      </w:r>
      <w:r w:rsidRPr="00841B3E">
        <w:rPr>
          <w:rFonts w:eastAsia="Calibri"/>
          <w:sz w:val="22"/>
          <w:szCs w:val="22"/>
        </w:rPr>
        <w:t>О градостроительной деятельности в Иркутской области»; Закон Иркутской области от 16.12.2004 г. № 94-</w:t>
      </w:r>
      <w:r w:rsidR="00923FF6" w:rsidRPr="00841B3E">
        <w:rPr>
          <w:rFonts w:eastAsia="Calibri"/>
          <w:sz w:val="22"/>
          <w:szCs w:val="22"/>
        </w:rPr>
        <w:t>ОЗ</w:t>
      </w:r>
      <w:r w:rsidRPr="00841B3E">
        <w:rPr>
          <w:rFonts w:eastAsia="Calibri"/>
          <w:sz w:val="22"/>
          <w:szCs w:val="22"/>
        </w:rPr>
        <w:t xml:space="preserve"> «О статусе и границах муниципальных образований Иркутского района, Иркутской области»;</w:t>
      </w:r>
      <w:proofErr w:type="gramEnd"/>
      <w:r w:rsidRPr="00841B3E">
        <w:rPr>
          <w:rFonts w:eastAsia="Calibri"/>
          <w:sz w:val="22"/>
          <w:szCs w:val="22"/>
        </w:rPr>
        <w:t xml:space="preserve"> Устав Никольского муниципального образования; </w:t>
      </w:r>
      <w:r w:rsidR="003E5CBA" w:rsidRPr="00841B3E">
        <w:rPr>
          <w:rFonts w:eastAsia="Calibri"/>
          <w:sz w:val="22"/>
          <w:szCs w:val="22"/>
        </w:rPr>
        <w:t>распоряжение</w:t>
      </w:r>
      <w:r w:rsidRPr="00841B3E">
        <w:rPr>
          <w:rFonts w:eastAsia="Calibri"/>
          <w:sz w:val="22"/>
          <w:szCs w:val="22"/>
        </w:rPr>
        <w:t xml:space="preserve"> администрации Никольского муниципального образования от </w:t>
      </w:r>
      <w:r w:rsidR="003E5CBA" w:rsidRPr="00841B3E">
        <w:rPr>
          <w:rFonts w:eastAsia="Calibri"/>
          <w:sz w:val="22"/>
          <w:szCs w:val="22"/>
        </w:rPr>
        <w:t>22.02.2023</w:t>
      </w:r>
      <w:r w:rsidRPr="00841B3E">
        <w:rPr>
          <w:rFonts w:eastAsia="Calibri"/>
          <w:sz w:val="22"/>
          <w:szCs w:val="22"/>
        </w:rPr>
        <w:t xml:space="preserve"> года № </w:t>
      </w:r>
      <w:r w:rsidR="003E5CBA" w:rsidRPr="00841B3E">
        <w:rPr>
          <w:rFonts w:eastAsia="Calibri"/>
          <w:sz w:val="22"/>
          <w:szCs w:val="22"/>
        </w:rPr>
        <w:t>5</w:t>
      </w:r>
      <w:r w:rsidRPr="00841B3E">
        <w:rPr>
          <w:rFonts w:eastAsia="Calibri"/>
          <w:sz w:val="22"/>
          <w:szCs w:val="22"/>
        </w:rPr>
        <w:t xml:space="preserve"> «</w:t>
      </w:r>
      <w:r w:rsidRPr="00841B3E">
        <w:rPr>
          <w:color w:val="000000"/>
          <w:sz w:val="22"/>
          <w:szCs w:val="22"/>
        </w:rPr>
        <w:t>О подготовке проекта внесения изменений в Правила землепользования и застройки Никольского муниципального образования».</w:t>
      </w:r>
    </w:p>
    <w:p w:rsidR="00923FF6" w:rsidRPr="00841B3E" w:rsidRDefault="00923FF6"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 xml:space="preserve">Публикация извещения о проведении публичных слушаний размещена в информационном бюллетене «Никольский Вестник» от </w:t>
      </w:r>
      <w:r w:rsidR="003E5CBA" w:rsidRPr="00841B3E">
        <w:rPr>
          <w:rFonts w:ascii="Times New Roman" w:eastAsia="Calibri" w:hAnsi="Times New Roman" w:cs="Times New Roman"/>
        </w:rPr>
        <w:t xml:space="preserve">28.02.2023 </w:t>
      </w:r>
      <w:r w:rsidRPr="00841B3E">
        <w:rPr>
          <w:rFonts w:ascii="Times New Roman" w:eastAsia="Calibri" w:hAnsi="Times New Roman" w:cs="Times New Roman"/>
        </w:rPr>
        <w:t xml:space="preserve">года № </w:t>
      </w:r>
      <w:r w:rsidR="003E5CBA" w:rsidRPr="00841B3E">
        <w:rPr>
          <w:rFonts w:ascii="Times New Roman" w:eastAsia="Calibri" w:hAnsi="Times New Roman" w:cs="Times New Roman"/>
        </w:rPr>
        <w:t>2</w:t>
      </w:r>
      <w:r w:rsidRPr="00841B3E">
        <w:rPr>
          <w:rFonts w:ascii="Times New Roman" w:eastAsia="Calibri" w:hAnsi="Times New Roman" w:cs="Times New Roman"/>
        </w:rPr>
        <w:t xml:space="preserve">, на официальном сайте Никольского муниципального образования </w:t>
      </w:r>
      <w:r w:rsidRPr="00841B3E">
        <w:rPr>
          <w:rFonts w:ascii="Times New Roman" w:eastAsia="Calibri" w:hAnsi="Times New Roman" w:cs="Times New Roman"/>
          <w:lang w:val="en-US"/>
        </w:rPr>
        <w:t>www</w:t>
      </w:r>
      <w:r w:rsidRPr="00841B3E">
        <w:rPr>
          <w:rFonts w:ascii="Times New Roman" w:eastAsia="Calibri" w:hAnsi="Times New Roman" w:cs="Times New Roman"/>
        </w:rPr>
        <w:t>.</w:t>
      </w:r>
      <w:r w:rsidRPr="00841B3E">
        <w:rPr>
          <w:rFonts w:ascii="Times New Roman" w:eastAsia="Calibri" w:hAnsi="Times New Roman" w:cs="Times New Roman"/>
          <w:lang w:val="en-US"/>
        </w:rPr>
        <w:t>nikolskoe</w:t>
      </w:r>
      <w:r w:rsidRPr="00841B3E">
        <w:rPr>
          <w:rFonts w:ascii="Times New Roman" w:eastAsia="Calibri" w:hAnsi="Times New Roman" w:cs="Times New Roman"/>
        </w:rPr>
        <w:t>-</w:t>
      </w:r>
      <w:proofErr w:type="spellStart"/>
      <w:r w:rsidRPr="00841B3E">
        <w:rPr>
          <w:rFonts w:ascii="Times New Roman" w:eastAsia="Calibri" w:hAnsi="Times New Roman" w:cs="Times New Roman"/>
          <w:lang w:val="en-US"/>
        </w:rPr>
        <w:t>mo</w:t>
      </w:r>
      <w:proofErr w:type="spellEnd"/>
      <w:r w:rsidRPr="00841B3E">
        <w:rPr>
          <w:rFonts w:ascii="Times New Roman" w:eastAsia="Calibri" w:hAnsi="Times New Roman" w:cs="Times New Roman"/>
        </w:rPr>
        <w:t>.</w:t>
      </w:r>
      <w:proofErr w:type="spellStart"/>
      <w:r w:rsidRPr="00841B3E">
        <w:rPr>
          <w:rFonts w:ascii="Times New Roman" w:eastAsia="Calibri" w:hAnsi="Times New Roman" w:cs="Times New Roman"/>
          <w:lang w:val="en-US"/>
        </w:rPr>
        <w:t>ru</w:t>
      </w:r>
      <w:proofErr w:type="spellEnd"/>
      <w:r w:rsidRPr="00841B3E">
        <w:rPr>
          <w:rFonts w:ascii="Times New Roman" w:eastAsia="Calibri" w:hAnsi="Times New Roman" w:cs="Times New Roman"/>
        </w:rPr>
        <w:t>.</w:t>
      </w:r>
    </w:p>
    <w:p w:rsidR="00923FF6" w:rsidRPr="00DB6407" w:rsidRDefault="003E5CBA"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Проект решения Думы Никольского муниципального образования</w:t>
      </w:r>
      <w:r w:rsidR="00923FF6" w:rsidRPr="00841B3E">
        <w:rPr>
          <w:rFonts w:ascii="Times New Roman" w:eastAsia="Calibri" w:hAnsi="Times New Roman" w:cs="Times New Roman"/>
        </w:rPr>
        <w:t xml:space="preserve"> </w:t>
      </w:r>
      <w:r w:rsidR="00841B3E" w:rsidRPr="00841B3E">
        <w:rPr>
          <w:rFonts w:ascii="Times New Roman" w:eastAsia="Calibri" w:hAnsi="Times New Roman" w:cs="Times New Roman"/>
        </w:rPr>
        <w:t xml:space="preserve">о </w:t>
      </w:r>
      <w:r w:rsidR="00923FF6" w:rsidRPr="00841B3E">
        <w:rPr>
          <w:rFonts w:ascii="Times New Roman" w:eastAsia="Calibri" w:hAnsi="Times New Roman" w:cs="Times New Roman"/>
        </w:rPr>
        <w:t>внесени</w:t>
      </w:r>
      <w:r w:rsidR="00841B3E" w:rsidRPr="00841B3E">
        <w:rPr>
          <w:rFonts w:ascii="Times New Roman" w:eastAsia="Calibri" w:hAnsi="Times New Roman" w:cs="Times New Roman"/>
        </w:rPr>
        <w:t>и</w:t>
      </w:r>
      <w:r w:rsidR="00923FF6" w:rsidRPr="00841B3E">
        <w:rPr>
          <w:rFonts w:ascii="Times New Roman" w:eastAsia="Calibri" w:hAnsi="Times New Roman" w:cs="Times New Roman"/>
        </w:rPr>
        <w:t xml:space="preserve"> изменений в  Правила  землепользования и застройки Никольского сельского поселения Иркутского района Иркутской области размещал</w:t>
      </w:r>
      <w:r w:rsidR="00841B3E" w:rsidRPr="00841B3E">
        <w:rPr>
          <w:rFonts w:ascii="Times New Roman" w:eastAsia="Calibri" w:hAnsi="Times New Roman" w:cs="Times New Roman"/>
        </w:rPr>
        <w:t>ся</w:t>
      </w:r>
      <w:r w:rsidR="00923FF6" w:rsidRPr="00841B3E">
        <w:rPr>
          <w:rFonts w:ascii="Times New Roman" w:eastAsia="Calibri" w:hAnsi="Times New Roman" w:cs="Times New Roman"/>
        </w:rPr>
        <w:t xml:space="preserve"> в здании администрации Никольского муниципального образования по адресу: Иркутская </w:t>
      </w:r>
      <w:r w:rsidR="00923FF6" w:rsidRPr="00DB6407">
        <w:rPr>
          <w:rFonts w:ascii="Times New Roman" w:eastAsia="Calibri" w:hAnsi="Times New Roman" w:cs="Times New Roman"/>
        </w:rPr>
        <w:t>область, Иркутский район, с. Никольск, ул. Черемуховая, 1 «а»</w:t>
      </w:r>
      <w:r w:rsidR="00DB6407" w:rsidRPr="00DB6407">
        <w:rPr>
          <w:rFonts w:ascii="Times New Roman" w:eastAsia="Calibri" w:hAnsi="Times New Roman" w:cs="Times New Roman"/>
        </w:rPr>
        <w:t xml:space="preserve">; </w:t>
      </w:r>
      <w:r w:rsidR="00DB6407" w:rsidRPr="00DB6407">
        <w:rPr>
          <w:rFonts w:ascii="Times New Roman" w:eastAsia="Calibri" w:hAnsi="Times New Roman" w:cs="Times New Roman"/>
        </w:rPr>
        <w:t xml:space="preserve">на официальном сайте Никольского муниципального образования </w:t>
      </w:r>
      <w:hyperlink r:id="rId8" w:history="1">
        <w:r w:rsidR="00DB6407" w:rsidRPr="00DB6407">
          <w:rPr>
            <w:rStyle w:val="a3"/>
            <w:rFonts w:ascii="Times New Roman" w:eastAsia="Calibri" w:hAnsi="Times New Roman" w:cs="Times New Roman"/>
            <w:color w:val="auto"/>
            <w:u w:val="none"/>
            <w:lang w:val="en-US"/>
          </w:rPr>
          <w:t>www</w:t>
        </w:r>
        <w:r w:rsidR="00DB6407" w:rsidRPr="00DB6407">
          <w:rPr>
            <w:rStyle w:val="a3"/>
            <w:rFonts w:ascii="Times New Roman" w:eastAsia="Calibri" w:hAnsi="Times New Roman" w:cs="Times New Roman"/>
            <w:color w:val="auto"/>
            <w:u w:val="none"/>
          </w:rPr>
          <w:t>.</w:t>
        </w:r>
        <w:r w:rsidR="00DB6407" w:rsidRPr="00DB6407">
          <w:rPr>
            <w:rStyle w:val="a3"/>
            <w:rFonts w:ascii="Times New Roman" w:eastAsia="Calibri" w:hAnsi="Times New Roman" w:cs="Times New Roman"/>
            <w:color w:val="auto"/>
            <w:u w:val="none"/>
            <w:lang w:val="en-US"/>
          </w:rPr>
          <w:t>nikolskoe</w:t>
        </w:r>
        <w:r w:rsidR="00DB6407" w:rsidRPr="00DB6407">
          <w:rPr>
            <w:rStyle w:val="a3"/>
            <w:rFonts w:ascii="Times New Roman" w:eastAsia="Calibri" w:hAnsi="Times New Roman" w:cs="Times New Roman"/>
            <w:color w:val="auto"/>
            <w:u w:val="none"/>
          </w:rPr>
          <w:t>-</w:t>
        </w:r>
        <w:proofErr w:type="spellStart"/>
        <w:r w:rsidR="00DB6407" w:rsidRPr="00DB6407">
          <w:rPr>
            <w:rStyle w:val="a3"/>
            <w:rFonts w:ascii="Times New Roman" w:eastAsia="Calibri" w:hAnsi="Times New Roman" w:cs="Times New Roman"/>
            <w:color w:val="auto"/>
            <w:u w:val="none"/>
            <w:lang w:val="en-US"/>
          </w:rPr>
          <w:t>mo</w:t>
        </w:r>
        <w:proofErr w:type="spellEnd"/>
        <w:r w:rsidR="00DB6407" w:rsidRPr="00DB6407">
          <w:rPr>
            <w:rStyle w:val="a3"/>
            <w:rFonts w:ascii="Times New Roman" w:eastAsia="Calibri" w:hAnsi="Times New Roman" w:cs="Times New Roman"/>
            <w:color w:val="auto"/>
            <w:u w:val="none"/>
          </w:rPr>
          <w:t>.</w:t>
        </w:r>
        <w:proofErr w:type="spellStart"/>
        <w:r w:rsidR="00DB6407" w:rsidRPr="00DB6407">
          <w:rPr>
            <w:rStyle w:val="a3"/>
            <w:rFonts w:ascii="Times New Roman" w:eastAsia="Calibri" w:hAnsi="Times New Roman" w:cs="Times New Roman"/>
            <w:color w:val="auto"/>
            <w:u w:val="none"/>
            <w:lang w:val="en-US"/>
          </w:rPr>
          <w:t>ru</w:t>
        </w:r>
        <w:proofErr w:type="spellEnd"/>
      </w:hyperlink>
      <w:r w:rsidR="00923FF6" w:rsidRPr="00DB6407">
        <w:rPr>
          <w:rFonts w:ascii="Times New Roman" w:eastAsia="Calibri" w:hAnsi="Times New Roman" w:cs="Times New Roman"/>
        </w:rPr>
        <w:t xml:space="preserve">. </w:t>
      </w:r>
    </w:p>
    <w:p w:rsidR="00923FF6" w:rsidRPr="00DB6407" w:rsidRDefault="00923FF6" w:rsidP="00841B3E">
      <w:pPr>
        <w:spacing w:line="240" w:lineRule="auto"/>
        <w:jc w:val="both"/>
        <w:rPr>
          <w:rFonts w:ascii="Times New Roman" w:eastAsia="Calibri" w:hAnsi="Times New Roman" w:cs="Times New Roman"/>
        </w:rPr>
      </w:pPr>
      <w:r w:rsidRPr="00DB6407">
        <w:rPr>
          <w:rFonts w:ascii="Times New Roman" w:eastAsia="Calibri" w:hAnsi="Times New Roman" w:cs="Times New Roman"/>
        </w:rPr>
        <w:t>Предложения для участников публичных слушаний по времени для выступлений:</w:t>
      </w:r>
    </w:p>
    <w:p w:rsidR="00923FF6" w:rsidRPr="00841B3E" w:rsidRDefault="00923FF6"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Доклад -15 минут;</w:t>
      </w:r>
    </w:p>
    <w:p w:rsidR="00923FF6" w:rsidRPr="00841B3E" w:rsidRDefault="00923FF6"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Выступления, предложения – 15 минут;</w:t>
      </w:r>
    </w:p>
    <w:p w:rsidR="00923FF6" w:rsidRPr="00841B3E" w:rsidRDefault="00923FF6"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 xml:space="preserve">Вопросы – </w:t>
      </w:r>
      <w:r w:rsidR="00841B3E" w:rsidRPr="00841B3E">
        <w:rPr>
          <w:rFonts w:ascii="Times New Roman" w:eastAsia="Calibri" w:hAnsi="Times New Roman" w:cs="Times New Roman"/>
        </w:rPr>
        <w:t>1</w:t>
      </w:r>
      <w:r w:rsidRPr="00841B3E">
        <w:rPr>
          <w:rFonts w:ascii="Times New Roman" w:eastAsia="Calibri" w:hAnsi="Times New Roman" w:cs="Times New Roman"/>
        </w:rPr>
        <w:t>0 минут.</w:t>
      </w:r>
    </w:p>
    <w:p w:rsidR="00923FF6" w:rsidRPr="00841B3E" w:rsidRDefault="00923FF6" w:rsidP="00841B3E">
      <w:pPr>
        <w:spacing w:line="240" w:lineRule="auto"/>
        <w:jc w:val="both"/>
        <w:rPr>
          <w:rFonts w:ascii="Times New Roman" w:eastAsia="Calibri" w:hAnsi="Times New Roman" w:cs="Times New Roman"/>
        </w:rPr>
      </w:pPr>
      <w:r w:rsidRPr="00841B3E">
        <w:rPr>
          <w:rFonts w:ascii="Times New Roman" w:eastAsia="Calibri" w:hAnsi="Times New Roman" w:cs="Times New Roman"/>
        </w:rPr>
        <w:t xml:space="preserve">   </w:t>
      </w:r>
    </w:p>
    <w:p w:rsidR="00BF7739" w:rsidRPr="00841B3E" w:rsidRDefault="00A10CE9" w:rsidP="00841B3E">
      <w:pPr>
        <w:pStyle w:val="a5"/>
        <w:shd w:val="clear" w:color="auto" w:fill="FFFFFF"/>
        <w:spacing w:before="0" w:beforeAutospacing="0" w:after="0" w:afterAutospacing="0"/>
        <w:ind w:firstLine="708"/>
        <w:jc w:val="both"/>
        <w:textAlignment w:val="baseline"/>
        <w:rPr>
          <w:sz w:val="22"/>
          <w:szCs w:val="22"/>
        </w:rPr>
      </w:pPr>
      <w:proofErr w:type="gramStart"/>
      <w:r w:rsidRPr="00841B3E">
        <w:rPr>
          <w:rFonts w:eastAsia="Calibri"/>
          <w:sz w:val="22"/>
          <w:szCs w:val="22"/>
        </w:rPr>
        <w:t>СЛУШАЛИ: консультанта ФЭО администрации Никольского муниципального образования О.В.Соболеву, которая огласила Проект внесения изменений</w:t>
      </w:r>
      <w:r w:rsidR="00841B3E" w:rsidRPr="00841B3E">
        <w:rPr>
          <w:rFonts w:eastAsia="Calibri"/>
          <w:sz w:val="22"/>
          <w:szCs w:val="22"/>
        </w:rPr>
        <w:t xml:space="preserve"> в </w:t>
      </w:r>
      <w:r w:rsidRPr="00841B3E">
        <w:rPr>
          <w:rFonts w:eastAsia="Calibri"/>
          <w:sz w:val="22"/>
          <w:szCs w:val="22"/>
        </w:rPr>
        <w:t xml:space="preserve"> Правила землепользования и застройки Никольского сельского поселения Иркутского района Иркутской области, разработанный </w:t>
      </w:r>
      <w:r w:rsidR="00841B3E" w:rsidRPr="00841B3E">
        <w:rPr>
          <w:rFonts w:eastAsia="Calibri"/>
          <w:sz w:val="22"/>
          <w:szCs w:val="22"/>
        </w:rPr>
        <w:t xml:space="preserve">администрацией Никольского муниципального образования, которым предлагается </w:t>
      </w:r>
      <w:r w:rsidR="00841B3E" w:rsidRPr="00841B3E">
        <w:rPr>
          <w:sz w:val="22"/>
          <w:szCs w:val="22"/>
        </w:rPr>
        <w:t>внести изменения в Правила землепользования и застройки Никольского сельского поселения Иркутского района Иркутской области, утвержденные решением Думы Никольского муниципального образования от 15.11.2013 г. № 10-50/</w:t>
      </w:r>
      <w:proofErr w:type="spellStart"/>
      <w:r w:rsidR="00841B3E" w:rsidRPr="00841B3E">
        <w:rPr>
          <w:sz w:val="22"/>
          <w:szCs w:val="22"/>
        </w:rPr>
        <w:t>дсп</w:t>
      </w:r>
      <w:proofErr w:type="spellEnd"/>
      <w:r w:rsidR="00841B3E" w:rsidRPr="00841B3E">
        <w:rPr>
          <w:sz w:val="22"/>
          <w:szCs w:val="22"/>
        </w:rPr>
        <w:t xml:space="preserve"> (в</w:t>
      </w:r>
      <w:proofErr w:type="gramEnd"/>
      <w:r w:rsidR="00841B3E" w:rsidRPr="00841B3E">
        <w:rPr>
          <w:sz w:val="22"/>
          <w:szCs w:val="22"/>
        </w:rPr>
        <w:t xml:space="preserve"> редакции решения от 13.08.2021 г. № 31-204/</w:t>
      </w:r>
      <w:proofErr w:type="spellStart"/>
      <w:r w:rsidR="00841B3E" w:rsidRPr="00841B3E">
        <w:rPr>
          <w:sz w:val="22"/>
          <w:szCs w:val="22"/>
        </w:rPr>
        <w:t>дсп</w:t>
      </w:r>
      <w:proofErr w:type="spellEnd"/>
      <w:r w:rsidR="00841B3E" w:rsidRPr="00841B3E">
        <w:rPr>
          <w:sz w:val="22"/>
          <w:szCs w:val="22"/>
        </w:rPr>
        <w:t>): в статье 37 «Виды разрешенного использования земельных участков и объектов капитального строительства в различных территориальных зонах» основные виды и параметры разрешенного использования земельных участков и объектов капитального строительства градостроительного регламента зоны застройки индивидуальными жилыми домами (ЖЗ-1) изложить в новой редакции:</w:t>
      </w:r>
    </w:p>
    <w:p w:rsidR="00841B3E" w:rsidRPr="00841B3E" w:rsidRDefault="00841B3E" w:rsidP="00841B3E">
      <w:pPr>
        <w:spacing w:line="240" w:lineRule="auto"/>
        <w:rPr>
          <w:rFonts w:ascii="Times New Roman" w:hAnsi="Times New Roman" w:cs="Times New Roman"/>
          <w:i/>
        </w:rPr>
      </w:pPr>
    </w:p>
    <w:p w:rsidR="00841B3E" w:rsidRPr="00841B3E" w:rsidRDefault="00841B3E" w:rsidP="00841B3E">
      <w:pPr>
        <w:pStyle w:val="3"/>
        <w:numPr>
          <w:ilvl w:val="0"/>
          <w:numId w:val="0"/>
        </w:numPr>
        <w:spacing w:before="0" w:after="0" w:line="240" w:lineRule="auto"/>
        <w:ind w:left="720"/>
        <w:jc w:val="center"/>
        <w:rPr>
          <w:sz w:val="22"/>
          <w:szCs w:val="22"/>
        </w:rPr>
      </w:pPr>
      <w:r w:rsidRPr="00841B3E">
        <w:rPr>
          <w:sz w:val="22"/>
          <w:szCs w:val="22"/>
        </w:rPr>
        <w:t>ЖИЛЫЕ ЗОНЫ</w:t>
      </w:r>
    </w:p>
    <w:p w:rsidR="00841B3E" w:rsidRPr="00841B3E" w:rsidRDefault="00841B3E" w:rsidP="00841B3E">
      <w:pPr>
        <w:spacing w:line="240" w:lineRule="auto"/>
        <w:rPr>
          <w:rFonts w:ascii="Times New Roman" w:hAnsi="Times New Roman" w:cs="Times New Roman"/>
          <w:b/>
          <w:u w:val="single"/>
        </w:rPr>
      </w:pPr>
      <w:r w:rsidRPr="00841B3E">
        <w:rPr>
          <w:rFonts w:ascii="Times New Roman" w:hAnsi="Times New Roman" w:cs="Times New Roman"/>
          <w:b/>
          <w:u w:val="single"/>
        </w:rPr>
        <w:t>ЗОНА ЗАСТРОЙКИ ИНДИВИДУАЛЬНЫМИ ЖИЛЫМИ ДОМАМИ (ЖЗ-1)</w:t>
      </w:r>
    </w:p>
    <w:p w:rsidR="00841B3E" w:rsidRPr="00841B3E" w:rsidRDefault="00841B3E" w:rsidP="00841B3E">
      <w:pPr>
        <w:spacing w:line="240" w:lineRule="auto"/>
        <w:rPr>
          <w:rFonts w:ascii="Times New Roman" w:hAnsi="Times New Roman" w:cs="Times New Roman"/>
          <w:b/>
          <w:u w:val="single"/>
        </w:rPr>
      </w:pPr>
    </w:p>
    <w:p w:rsidR="00841B3E" w:rsidRPr="00841B3E" w:rsidRDefault="00841B3E" w:rsidP="00841B3E">
      <w:pPr>
        <w:spacing w:line="240" w:lineRule="auto"/>
        <w:rPr>
          <w:rFonts w:ascii="Times New Roman" w:hAnsi="Times New Roman" w:cs="Times New Roman"/>
        </w:rPr>
      </w:pPr>
      <w:r w:rsidRPr="00841B3E">
        <w:rPr>
          <w:rFonts w:ascii="Times New Roman" w:hAnsi="Times New Roman" w:cs="Times New Roman"/>
        </w:rPr>
        <w:t>1. ОСНОВНЫЕ ВИДЫ И ПАРАМЕТРЫ РАЗРЕШЁННОГО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35"/>
        <w:gridCol w:w="2551"/>
        <w:gridCol w:w="1985"/>
        <w:gridCol w:w="2977"/>
        <w:gridCol w:w="1843"/>
      </w:tblGrid>
      <w:tr w:rsidR="00841B3E" w:rsidRPr="00841B3E" w:rsidTr="007A2FB9">
        <w:trPr>
          <w:tblHeader/>
        </w:trPr>
        <w:tc>
          <w:tcPr>
            <w:tcW w:w="5671" w:type="dxa"/>
            <w:gridSpan w:val="3"/>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 xml:space="preserve">ВИДЫ РАЗРЕШЕННОГО ИСПОЛЬЗОВАНИЯ </w:t>
            </w:r>
            <w:proofErr w:type="gramStart"/>
            <w:r w:rsidRPr="00841B3E">
              <w:rPr>
                <w:rFonts w:ascii="Times New Roman" w:hAnsi="Times New Roman" w:cs="Times New Roman"/>
                <w:sz w:val="16"/>
                <w:szCs w:val="16"/>
              </w:rPr>
              <w:t>ЗЕМЕЛЬНЫХ</w:t>
            </w:r>
            <w:proofErr w:type="gramEnd"/>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УЧАСТКОВ И ОБЪЕКТОВ КАПИТАЛЬНОГО СТРОИТЕЛЬСТВА</w:t>
            </w:r>
          </w:p>
        </w:tc>
        <w:tc>
          <w:tcPr>
            <w:tcW w:w="2977" w:type="dxa"/>
            <w:vMerge w:val="restart"/>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ПАРАМЕТРЫ РАЗРЕШЕННОГО ИСПОЛЬЗОВАНИЯ</w:t>
            </w:r>
          </w:p>
        </w:tc>
        <w:tc>
          <w:tcPr>
            <w:tcW w:w="1843" w:type="dxa"/>
            <w:vMerge w:val="restart"/>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ОСОБЫЕ УСЛОВИЯ</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РЕАЛИЗАЦИИ</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РЕГЛАМЕНТА</w:t>
            </w:r>
          </w:p>
        </w:tc>
      </w:tr>
      <w:tr w:rsidR="00841B3E" w:rsidRPr="00841B3E" w:rsidTr="007A2FB9">
        <w:trPr>
          <w:tblHeader/>
        </w:trPr>
        <w:tc>
          <w:tcPr>
            <w:tcW w:w="1135" w:type="dxa"/>
            <w:vAlign w:val="center"/>
          </w:tcPr>
          <w:p w:rsidR="00841B3E" w:rsidRPr="00841B3E" w:rsidRDefault="00841B3E" w:rsidP="00841B3E">
            <w:pPr>
              <w:ind w:right="34"/>
              <w:rPr>
                <w:rFonts w:ascii="Times New Roman" w:hAnsi="Times New Roman" w:cs="Times New Roman"/>
                <w:sz w:val="16"/>
                <w:szCs w:val="16"/>
              </w:rPr>
            </w:pPr>
            <w:r w:rsidRPr="00841B3E">
              <w:rPr>
                <w:rFonts w:ascii="Times New Roman" w:hAnsi="Times New Roman" w:cs="Times New Roman"/>
                <w:sz w:val="16"/>
                <w:szCs w:val="16"/>
              </w:rPr>
              <w:t>ВИДЫ ИСПОЛЬЗОВАНИЯ</w:t>
            </w:r>
          </w:p>
          <w:p w:rsidR="00841B3E" w:rsidRPr="00841B3E" w:rsidRDefault="00841B3E" w:rsidP="00841B3E">
            <w:pPr>
              <w:ind w:right="34"/>
              <w:rPr>
                <w:rFonts w:ascii="Times New Roman" w:hAnsi="Times New Roman" w:cs="Times New Roman"/>
                <w:sz w:val="16"/>
                <w:szCs w:val="16"/>
              </w:rPr>
            </w:pPr>
            <w:r w:rsidRPr="00841B3E">
              <w:rPr>
                <w:rFonts w:ascii="Times New Roman" w:hAnsi="Times New Roman" w:cs="Times New Roman"/>
                <w:sz w:val="16"/>
                <w:szCs w:val="16"/>
              </w:rPr>
              <w:t>ЗЕМЕЛЬНОГО УЧАСТКА</w:t>
            </w:r>
          </w:p>
        </w:tc>
        <w:tc>
          <w:tcPr>
            <w:tcW w:w="2551" w:type="dxa"/>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ОПИСАНИЕ ВИДА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РАЗРЕШЕННОГО</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ИСПОЛЬЗОВАНИЯ</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ЗЕМЕЛЬНОГО УЧАСТКА</w:t>
            </w:r>
          </w:p>
        </w:tc>
        <w:tc>
          <w:tcPr>
            <w:tcW w:w="1985" w:type="dxa"/>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ОБЪЕКТЫ</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КАПИТАЛЬНОГО СТРОИТЕЛЬСТВА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И ИНЫЕ ВИДЫ</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ОБЪЕКТОВ</w:t>
            </w:r>
          </w:p>
        </w:tc>
        <w:tc>
          <w:tcPr>
            <w:tcW w:w="2977" w:type="dxa"/>
            <w:vMerge/>
            <w:shd w:val="clear" w:color="auto" w:fill="auto"/>
            <w:vAlign w:val="center"/>
          </w:tcPr>
          <w:p w:rsidR="00841B3E" w:rsidRPr="00841B3E" w:rsidRDefault="00841B3E" w:rsidP="008C07D7">
            <w:pPr>
              <w:ind w:right="-172"/>
              <w:rPr>
                <w:rFonts w:ascii="Times New Roman" w:hAnsi="Times New Roman" w:cs="Times New Roman"/>
                <w:sz w:val="16"/>
                <w:szCs w:val="16"/>
              </w:rPr>
            </w:pPr>
          </w:p>
        </w:tc>
        <w:tc>
          <w:tcPr>
            <w:tcW w:w="1843" w:type="dxa"/>
            <w:vMerge/>
            <w:shd w:val="clear" w:color="auto" w:fill="auto"/>
            <w:vAlign w:val="center"/>
          </w:tcPr>
          <w:p w:rsidR="00841B3E" w:rsidRPr="00841B3E" w:rsidRDefault="00841B3E" w:rsidP="008C07D7">
            <w:pPr>
              <w:ind w:right="-172"/>
              <w:rPr>
                <w:rFonts w:ascii="Times New Roman" w:hAnsi="Times New Roman" w:cs="Times New Roman"/>
                <w:sz w:val="16"/>
                <w:szCs w:val="16"/>
              </w:rPr>
            </w:pPr>
          </w:p>
        </w:tc>
      </w:tr>
      <w:tr w:rsidR="00841B3E" w:rsidRPr="00841B3E" w:rsidTr="007A2FB9">
        <w:trPr>
          <w:tblHeader/>
        </w:trPr>
        <w:tc>
          <w:tcPr>
            <w:tcW w:w="1135" w:type="dxa"/>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1</w:t>
            </w:r>
          </w:p>
        </w:tc>
        <w:tc>
          <w:tcPr>
            <w:tcW w:w="2551" w:type="dxa"/>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2</w:t>
            </w:r>
          </w:p>
        </w:tc>
        <w:tc>
          <w:tcPr>
            <w:tcW w:w="1985" w:type="dxa"/>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3</w:t>
            </w:r>
          </w:p>
        </w:tc>
        <w:tc>
          <w:tcPr>
            <w:tcW w:w="2977" w:type="dxa"/>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4</w:t>
            </w:r>
          </w:p>
        </w:tc>
        <w:tc>
          <w:tcPr>
            <w:tcW w:w="1843" w:type="dxa"/>
            <w:shd w:val="clear" w:color="auto" w:fill="auto"/>
            <w:vAlign w:val="center"/>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5</w:t>
            </w:r>
          </w:p>
        </w:tc>
      </w:tr>
      <w:tr w:rsidR="00841B3E" w:rsidRPr="00841B3E" w:rsidTr="007A2FB9">
        <w:tc>
          <w:tcPr>
            <w:tcW w:w="1135" w:type="dxa"/>
          </w:tcPr>
          <w:p w:rsidR="00841B3E" w:rsidRPr="00841B3E" w:rsidRDefault="00841B3E" w:rsidP="008C07D7">
            <w:pPr>
              <w:ind w:right="96"/>
              <w:rPr>
                <w:rFonts w:ascii="Times New Roman" w:hAnsi="Times New Roman" w:cs="Times New Roman"/>
                <w:sz w:val="16"/>
                <w:szCs w:val="16"/>
              </w:rPr>
            </w:pPr>
            <w:r w:rsidRPr="00841B3E">
              <w:rPr>
                <w:rFonts w:ascii="Times New Roman" w:hAnsi="Times New Roman" w:cs="Times New Roman"/>
                <w:sz w:val="16"/>
                <w:szCs w:val="16"/>
              </w:rPr>
              <w:lastRenderedPageBreak/>
              <w:t>Для индивидуального жилищного строительства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2.1</w:t>
            </w:r>
            <w:r w:rsidRPr="00841B3E">
              <w:rPr>
                <w:rFonts w:ascii="Times New Roman" w:hAnsi="Times New Roman" w:cs="Times New Roman"/>
                <w:sz w:val="16"/>
                <w:szCs w:val="16"/>
                <w:vertAlign w:val="superscript"/>
              </w:rPr>
              <w:footnoteReference w:id="1"/>
            </w:r>
          </w:p>
          <w:p w:rsidR="00841B3E" w:rsidRPr="00841B3E" w:rsidRDefault="00841B3E" w:rsidP="008C07D7">
            <w:pPr>
              <w:ind w:right="-172"/>
              <w:rPr>
                <w:rFonts w:ascii="Times New Roman" w:hAnsi="Times New Roman" w:cs="Times New Roman"/>
                <w:sz w:val="16"/>
                <w:szCs w:val="16"/>
              </w:rPr>
            </w:pPr>
          </w:p>
          <w:p w:rsidR="00841B3E" w:rsidRPr="00841B3E" w:rsidRDefault="00841B3E" w:rsidP="008C07D7">
            <w:pPr>
              <w:ind w:right="-172"/>
              <w:rPr>
                <w:rFonts w:ascii="Times New Roman" w:hAnsi="Times New Roman" w:cs="Times New Roman"/>
                <w:sz w:val="16"/>
                <w:szCs w:val="16"/>
              </w:rPr>
            </w:pPr>
          </w:p>
        </w:tc>
        <w:tc>
          <w:tcPr>
            <w:tcW w:w="2551" w:type="dxa"/>
          </w:tcPr>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Размещение жилого дома (отдельно стоящего здания,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выращивание иных декоративных или сельскохозяйственных культур; размещение индивидуальных гаражей и хозяйственных построек </w:t>
            </w:r>
          </w:p>
        </w:tc>
        <w:tc>
          <w:tcPr>
            <w:tcW w:w="1985" w:type="dxa"/>
            <w:shd w:val="clear" w:color="auto" w:fill="auto"/>
          </w:tcPr>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Индивидуальные жилые дома.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Индивидуальные гаражи на 1-3 </w:t>
            </w:r>
            <w:proofErr w:type="gramStart"/>
            <w:r w:rsidRPr="00841B3E">
              <w:rPr>
                <w:rFonts w:ascii="Times New Roman" w:hAnsi="Times New Roman" w:cs="Times New Roman"/>
                <w:sz w:val="16"/>
                <w:szCs w:val="16"/>
              </w:rPr>
              <w:t>легковых</w:t>
            </w:r>
            <w:proofErr w:type="gramEnd"/>
            <w:r w:rsidRPr="00841B3E">
              <w:rPr>
                <w:rFonts w:ascii="Times New Roman" w:hAnsi="Times New Roman" w:cs="Times New Roman"/>
                <w:sz w:val="16"/>
                <w:szCs w:val="16"/>
              </w:rPr>
              <w:t xml:space="preserve"> автомобиля.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Подсобные сооружения. </w:t>
            </w:r>
          </w:p>
        </w:tc>
        <w:tc>
          <w:tcPr>
            <w:tcW w:w="2977" w:type="dxa"/>
            <w:vMerge w:val="restart"/>
            <w:shd w:val="clear" w:color="auto" w:fill="auto"/>
          </w:tcPr>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1. Минимальная площадь земельного участка - 1000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Максимальная площадь земельного участка - 5000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2. Минимальный отступ:</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от фронтальной границы (со стороны улицы) при отсутствии установленных красных линий – 5 м.</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от иных границ земельного участка – 3 м.</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3. Максимальное количество надземных этажей - 3.</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Максимальная высота от уровня земли: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до верха плоской кровли – 10м.</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до конька скатной кровли – 15 м.</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- 60.</w:t>
            </w:r>
          </w:p>
        </w:tc>
        <w:tc>
          <w:tcPr>
            <w:tcW w:w="1843" w:type="dxa"/>
            <w:vMerge w:val="restart"/>
            <w:shd w:val="clear" w:color="auto" w:fill="auto"/>
          </w:tcPr>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При проектировании руководствоваться строительными нормами и правилами, СП, техническими регламентами.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 xml:space="preserve">Запрещается складирование дров, строительных материалов, мусора и т.д. на придомовых территориях. </w:t>
            </w:r>
          </w:p>
          <w:p w:rsidR="00841B3E" w:rsidRPr="00841B3E" w:rsidRDefault="00841B3E" w:rsidP="008C07D7">
            <w:pPr>
              <w:pStyle w:val="Default"/>
              <w:rPr>
                <w:rFonts w:ascii="Times New Roman" w:hAnsi="Times New Roman" w:cs="Times New Roman"/>
                <w:sz w:val="16"/>
                <w:szCs w:val="16"/>
              </w:rPr>
            </w:pPr>
            <w:r w:rsidRPr="00841B3E">
              <w:rPr>
                <w:rFonts w:ascii="Times New Roman" w:hAnsi="Times New Roman" w:cs="Times New Roman"/>
                <w:sz w:val="16"/>
                <w:szCs w:val="16"/>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tc>
      </w:tr>
      <w:tr w:rsidR="00841B3E" w:rsidRPr="00841B3E" w:rsidTr="007A2FB9">
        <w:tc>
          <w:tcPr>
            <w:tcW w:w="1135" w:type="dxa"/>
          </w:tcPr>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Для ведения личного подсобного хозяйства (приусадебный земельный участок) 2.2</w:t>
            </w:r>
          </w:p>
        </w:tc>
        <w:tc>
          <w:tcPr>
            <w:tcW w:w="2551" w:type="dxa"/>
          </w:tcPr>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Размещение жилого дома, указанного в описании вида разрешенного использования с кодом 2.1;</w:t>
            </w:r>
          </w:p>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производство сельскохозяйственной продукции;</w:t>
            </w:r>
          </w:p>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размещение гаража и иных вспомогательных сооружений;</w:t>
            </w:r>
          </w:p>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содержание сельскохозяйственных животных</w:t>
            </w:r>
          </w:p>
        </w:tc>
        <w:tc>
          <w:tcPr>
            <w:tcW w:w="1985" w:type="dxa"/>
            <w:shd w:val="clear" w:color="auto" w:fill="auto"/>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Индивидуальные жилые дома.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 xml:space="preserve">Индивидуальные гаражи на 1-2 </w:t>
            </w:r>
            <w:proofErr w:type="gramStart"/>
            <w:r w:rsidRPr="00841B3E">
              <w:rPr>
                <w:rFonts w:ascii="Times New Roman" w:hAnsi="Times New Roman" w:cs="Times New Roman"/>
                <w:sz w:val="16"/>
                <w:szCs w:val="16"/>
              </w:rPr>
              <w:t>легковых</w:t>
            </w:r>
            <w:proofErr w:type="gramEnd"/>
            <w:r w:rsidRPr="00841B3E">
              <w:rPr>
                <w:rFonts w:ascii="Times New Roman" w:hAnsi="Times New Roman" w:cs="Times New Roman"/>
                <w:sz w:val="16"/>
                <w:szCs w:val="16"/>
              </w:rPr>
              <w:t xml:space="preserve"> автомобиля.</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Подсобные сооружения.</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Сооружения для содержания сельскохозяйственных животных.</w:t>
            </w:r>
          </w:p>
        </w:tc>
        <w:tc>
          <w:tcPr>
            <w:tcW w:w="2977" w:type="dxa"/>
            <w:vMerge/>
            <w:shd w:val="clear" w:color="auto" w:fill="auto"/>
          </w:tcPr>
          <w:p w:rsidR="00841B3E" w:rsidRPr="00841B3E" w:rsidRDefault="00841B3E" w:rsidP="008C07D7">
            <w:pPr>
              <w:ind w:right="-172"/>
              <w:rPr>
                <w:rFonts w:ascii="Times New Roman" w:hAnsi="Times New Roman" w:cs="Times New Roman"/>
                <w:sz w:val="16"/>
                <w:szCs w:val="16"/>
              </w:rPr>
            </w:pPr>
          </w:p>
        </w:tc>
        <w:tc>
          <w:tcPr>
            <w:tcW w:w="1843" w:type="dxa"/>
            <w:vMerge/>
            <w:shd w:val="clear" w:color="auto" w:fill="auto"/>
          </w:tcPr>
          <w:p w:rsidR="00841B3E" w:rsidRPr="00841B3E" w:rsidRDefault="00841B3E" w:rsidP="008C07D7">
            <w:pPr>
              <w:ind w:right="-172"/>
              <w:rPr>
                <w:rFonts w:ascii="Times New Roman" w:hAnsi="Times New Roman" w:cs="Times New Roman"/>
                <w:sz w:val="16"/>
                <w:szCs w:val="16"/>
              </w:rPr>
            </w:pPr>
          </w:p>
        </w:tc>
      </w:tr>
      <w:tr w:rsidR="00841B3E" w:rsidRPr="00841B3E" w:rsidTr="007A2FB9">
        <w:tc>
          <w:tcPr>
            <w:tcW w:w="1135" w:type="dxa"/>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Блокированная жилая застройка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2.3.</w:t>
            </w:r>
          </w:p>
        </w:tc>
        <w:tc>
          <w:tcPr>
            <w:tcW w:w="2551" w:type="dxa"/>
          </w:tcPr>
          <w:p w:rsidR="00841B3E" w:rsidRPr="00841B3E" w:rsidRDefault="00841B3E" w:rsidP="008C07D7">
            <w:pPr>
              <w:autoSpaceDE w:val="0"/>
              <w:autoSpaceDN w:val="0"/>
              <w:adjustRightInd w:val="0"/>
              <w:rPr>
                <w:rFonts w:ascii="Times New Roman" w:eastAsia="DengXian" w:hAnsi="Times New Roman" w:cs="Times New Roman"/>
                <w:sz w:val="16"/>
                <w:szCs w:val="16"/>
              </w:rPr>
            </w:pPr>
            <w:proofErr w:type="gramStart"/>
            <w:r w:rsidRPr="00841B3E">
              <w:rPr>
                <w:rFonts w:ascii="Times New Roman" w:eastAsia="DengXian" w:hAnsi="Times New Roman" w:cs="Times New Roman"/>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841B3E">
              <w:rPr>
                <w:rFonts w:ascii="Times New Roman" w:eastAsia="DengXian" w:hAnsi="Times New Roman" w:cs="Times New Roman"/>
                <w:sz w:val="16"/>
                <w:szCs w:val="16"/>
              </w:rPr>
              <w:t xml:space="preserve"> пользования (жилые дома блокированной застройки);</w:t>
            </w:r>
          </w:p>
          <w:p w:rsidR="00841B3E" w:rsidRPr="00841B3E" w:rsidRDefault="00841B3E" w:rsidP="008C07D7">
            <w:pPr>
              <w:autoSpaceDE w:val="0"/>
              <w:autoSpaceDN w:val="0"/>
              <w:adjustRightInd w:val="0"/>
              <w:rPr>
                <w:rFonts w:ascii="Times New Roman" w:eastAsia="DengXian" w:hAnsi="Times New Roman" w:cs="Times New Roman"/>
                <w:sz w:val="16"/>
                <w:szCs w:val="16"/>
              </w:rPr>
            </w:pPr>
            <w:r w:rsidRPr="00841B3E">
              <w:rPr>
                <w:rFonts w:ascii="Times New Roman" w:eastAsia="DengXian" w:hAnsi="Times New Roman" w:cs="Times New Roman"/>
                <w:sz w:val="16"/>
                <w:szCs w:val="16"/>
              </w:rPr>
              <w:t>разведение декоративных и плодовых деревьев, овощных и ягодных культур;</w:t>
            </w:r>
          </w:p>
          <w:p w:rsidR="00841B3E" w:rsidRPr="00841B3E" w:rsidRDefault="00841B3E" w:rsidP="008C07D7">
            <w:pPr>
              <w:autoSpaceDE w:val="0"/>
              <w:autoSpaceDN w:val="0"/>
              <w:adjustRightInd w:val="0"/>
              <w:rPr>
                <w:rFonts w:ascii="Times New Roman" w:eastAsia="DengXian" w:hAnsi="Times New Roman" w:cs="Times New Roman"/>
                <w:sz w:val="16"/>
                <w:szCs w:val="16"/>
              </w:rPr>
            </w:pPr>
            <w:r w:rsidRPr="00841B3E">
              <w:rPr>
                <w:rFonts w:ascii="Times New Roman" w:eastAsia="DengXian" w:hAnsi="Times New Roman" w:cs="Times New Roman"/>
                <w:sz w:val="16"/>
                <w:szCs w:val="16"/>
              </w:rPr>
              <w:t>размещение индивидуальных гаражей и иных вспомогательных сооружений;</w:t>
            </w:r>
          </w:p>
          <w:p w:rsidR="00841B3E" w:rsidRPr="00841B3E" w:rsidRDefault="00841B3E" w:rsidP="008C07D7">
            <w:pPr>
              <w:ind w:right="-172"/>
              <w:rPr>
                <w:rFonts w:ascii="Times New Roman" w:hAnsi="Times New Roman" w:cs="Times New Roman"/>
                <w:sz w:val="16"/>
                <w:szCs w:val="16"/>
              </w:rPr>
            </w:pPr>
            <w:r w:rsidRPr="00841B3E">
              <w:rPr>
                <w:rFonts w:ascii="Times New Roman" w:eastAsia="DengXian" w:hAnsi="Times New Roman" w:cs="Times New Roman"/>
                <w:sz w:val="16"/>
                <w:szCs w:val="16"/>
              </w:rPr>
              <w:t>обустройство спортивных и детских площадок, площадок для отдыха</w:t>
            </w:r>
          </w:p>
        </w:tc>
        <w:tc>
          <w:tcPr>
            <w:tcW w:w="1985" w:type="dxa"/>
            <w:shd w:val="clear" w:color="auto" w:fill="auto"/>
          </w:tcPr>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Индивидуальные блокированные жилые дома.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Объекты хранения автотранспорта</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Подсобные сооружения.</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Спортивные и детские площадки.</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Площадки отдыха</w:t>
            </w:r>
          </w:p>
        </w:tc>
        <w:tc>
          <w:tcPr>
            <w:tcW w:w="2977" w:type="dxa"/>
            <w:shd w:val="clear" w:color="auto" w:fill="auto"/>
          </w:tcPr>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 xml:space="preserve">1.Минимальный размер земельного участка 300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 xml:space="preserve">Максимальный размер земельного участка 4000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widowControl w:val="0"/>
              <w:tabs>
                <w:tab w:val="left" w:pos="142"/>
              </w:tabs>
              <w:autoSpaceDE w:val="0"/>
              <w:autoSpaceDN w:val="0"/>
              <w:adjustRightInd w:val="0"/>
              <w:jc w:val="both"/>
              <w:rPr>
                <w:rFonts w:ascii="Times New Roman" w:eastAsia="Calibri" w:hAnsi="Times New Roman" w:cs="Times New Roman"/>
                <w:sz w:val="16"/>
                <w:szCs w:val="16"/>
              </w:rPr>
            </w:pPr>
            <w:r w:rsidRPr="00841B3E">
              <w:rPr>
                <w:rFonts w:ascii="Times New Roman" w:eastAsia="Calibri" w:hAnsi="Times New Roman" w:cs="Times New Roman"/>
                <w:sz w:val="16"/>
                <w:szCs w:val="16"/>
              </w:rPr>
              <w:t>Предельные параметры разрешенного строительства, реконструкции объектов капитального строительства:</w:t>
            </w:r>
          </w:p>
          <w:p w:rsidR="00841B3E" w:rsidRPr="00841B3E" w:rsidRDefault="00841B3E" w:rsidP="008C07D7">
            <w:pPr>
              <w:tabs>
                <w:tab w:val="left" w:pos="142"/>
              </w:tabs>
              <w:rPr>
                <w:rFonts w:ascii="Times New Roman" w:eastAsia="Calibri" w:hAnsi="Times New Roman" w:cs="Times New Roman"/>
                <w:sz w:val="16"/>
                <w:szCs w:val="16"/>
                <w:shd w:val="clear" w:color="auto" w:fill="00FF00"/>
              </w:rPr>
            </w:pPr>
            <w:r w:rsidRPr="00841B3E">
              <w:rPr>
                <w:rFonts w:ascii="Times New Roman" w:eastAsia="Calibri" w:hAnsi="Times New Roman" w:cs="Times New Roman"/>
                <w:sz w:val="16"/>
                <w:szCs w:val="16"/>
              </w:rPr>
              <w:t>Этажность – не более 3 этажей.</w:t>
            </w:r>
          </w:p>
          <w:p w:rsidR="00841B3E" w:rsidRPr="00841B3E" w:rsidRDefault="00841B3E" w:rsidP="008C07D7">
            <w:pPr>
              <w:widowControl w:val="0"/>
              <w:tabs>
                <w:tab w:val="left" w:pos="142"/>
              </w:tabs>
              <w:autoSpaceDE w:val="0"/>
              <w:rPr>
                <w:rFonts w:ascii="Times New Roman" w:eastAsia="Calibri" w:hAnsi="Times New Roman" w:cs="Times New Roman"/>
                <w:sz w:val="16"/>
                <w:szCs w:val="16"/>
              </w:rPr>
            </w:pPr>
            <w:r w:rsidRPr="00841B3E">
              <w:rPr>
                <w:rFonts w:ascii="Times New Roman" w:eastAsia="Calibri" w:hAnsi="Times New Roman" w:cs="Times New Roman"/>
                <w:sz w:val="16"/>
                <w:szCs w:val="16"/>
              </w:rPr>
              <w:t>Предельная высота зданий, строений, сооружений - 12 м.</w:t>
            </w:r>
          </w:p>
          <w:p w:rsidR="00841B3E" w:rsidRPr="00841B3E" w:rsidRDefault="00841B3E" w:rsidP="008C07D7">
            <w:pPr>
              <w:widowControl w:val="0"/>
              <w:tabs>
                <w:tab w:val="left" w:pos="142"/>
              </w:tabs>
              <w:autoSpaceDE w:val="0"/>
              <w:autoSpaceDN w:val="0"/>
              <w:adjustRightInd w:val="0"/>
              <w:jc w:val="both"/>
              <w:rPr>
                <w:rFonts w:ascii="Times New Roman" w:eastAsia="Calibri" w:hAnsi="Times New Roman" w:cs="Times New Roman"/>
                <w:b/>
                <w:sz w:val="16"/>
                <w:szCs w:val="16"/>
              </w:rPr>
            </w:pPr>
            <w:r w:rsidRPr="00841B3E">
              <w:rPr>
                <w:rFonts w:ascii="Times New Roman" w:eastAsia="Calibri" w:hAnsi="Times New Roman" w:cs="Times New Roman"/>
                <w:sz w:val="16"/>
                <w:szCs w:val="16"/>
              </w:rPr>
              <w:t>Максимальный процент застройки – 40%.</w:t>
            </w:r>
          </w:p>
          <w:p w:rsidR="00841B3E" w:rsidRPr="00841B3E" w:rsidRDefault="00841B3E" w:rsidP="008C07D7">
            <w:pPr>
              <w:rPr>
                <w:rFonts w:ascii="Times New Roman" w:eastAsia="Calibri" w:hAnsi="Times New Roman" w:cs="Times New Roman"/>
                <w:sz w:val="16"/>
                <w:szCs w:val="16"/>
              </w:rPr>
            </w:pPr>
            <w:r w:rsidRPr="00841B3E">
              <w:rPr>
                <w:rFonts w:ascii="Times New Roman" w:eastAsia="Calibri" w:hAnsi="Times New Roman" w:cs="Times New Roman"/>
                <w:sz w:val="16"/>
                <w:szCs w:val="16"/>
              </w:rPr>
              <w:t>Минимальный процент озеленения – 25%.</w:t>
            </w:r>
          </w:p>
          <w:p w:rsidR="00841B3E" w:rsidRPr="00841B3E" w:rsidRDefault="00841B3E" w:rsidP="008C07D7">
            <w:pPr>
              <w:widowControl w:val="0"/>
              <w:tabs>
                <w:tab w:val="left" w:pos="142"/>
              </w:tabs>
              <w:autoSpaceDE w:val="0"/>
              <w:autoSpaceDN w:val="0"/>
              <w:adjustRightInd w:val="0"/>
              <w:rPr>
                <w:rFonts w:ascii="Times New Roman" w:eastAsia="Calibri" w:hAnsi="Times New Roman" w:cs="Times New Roman"/>
                <w:i/>
                <w:sz w:val="16"/>
                <w:szCs w:val="16"/>
              </w:rPr>
            </w:pPr>
            <w:r w:rsidRPr="00841B3E">
              <w:rPr>
                <w:rFonts w:ascii="Times New Roman" w:eastAsia="Calibri" w:hAnsi="Times New Roman" w:cs="Times New Roman"/>
                <w:sz w:val="16"/>
                <w:szCs w:val="16"/>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w:t>
            </w:r>
          </w:p>
          <w:p w:rsidR="00841B3E" w:rsidRPr="00841B3E" w:rsidRDefault="00841B3E" w:rsidP="008C07D7">
            <w:pPr>
              <w:tabs>
                <w:tab w:val="left" w:pos="0"/>
              </w:tabs>
              <w:ind w:right="34"/>
              <w:contextualSpacing/>
              <w:rPr>
                <w:rFonts w:ascii="Times New Roman" w:eastAsia="Calibri" w:hAnsi="Times New Roman" w:cs="Times New Roman"/>
                <w:sz w:val="16"/>
                <w:szCs w:val="16"/>
              </w:rPr>
            </w:pPr>
            <w:r w:rsidRPr="00841B3E">
              <w:rPr>
                <w:rFonts w:ascii="Times New Roman" w:eastAsia="Calibri"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rsidR="00841B3E" w:rsidRPr="00841B3E" w:rsidRDefault="00841B3E" w:rsidP="008C07D7">
            <w:pPr>
              <w:widowControl w:val="0"/>
              <w:ind w:right="33"/>
              <w:contextualSpacing/>
              <w:rPr>
                <w:rFonts w:ascii="Times New Roman" w:hAnsi="Times New Roman" w:cs="Times New Roman"/>
                <w:sz w:val="16"/>
                <w:szCs w:val="16"/>
              </w:rPr>
            </w:pPr>
          </w:p>
          <w:p w:rsidR="00841B3E" w:rsidRPr="00841B3E" w:rsidRDefault="00841B3E" w:rsidP="008C07D7">
            <w:pPr>
              <w:ind w:right="-172"/>
              <w:rPr>
                <w:rFonts w:ascii="Times New Roman" w:hAnsi="Times New Roman" w:cs="Times New Roman"/>
                <w:sz w:val="16"/>
                <w:szCs w:val="16"/>
              </w:rPr>
            </w:pPr>
          </w:p>
        </w:tc>
        <w:tc>
          <w:tcPr>
            <w:tcW w:w="1843" w:type="dxa"/>
            <w:shd w:val="clear" w:color="auto" w:fill="auto"/>
          </w:tcPr>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Новое строительство осуществлять по утвержденному проекту планировки, проекту межевания территории.</w:t>
            </w:r>
          </w:p>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При проектировании руководствоваться СП 55.13330.2016, СП 42.13330.2016, со строительными нормами и правилами, СП, техническими регламентами.</w:t>
            </w:r>
          </w:p>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Запрещается складирование дров, строительных материалов, мусора и т.д. на придомовых территориях.</w:t>
            </w:r>
          </w:p>
          <w:p w:rsidR="00841B3E" w:rsidRPr="00841B3E" w:rsidRDefault="00841B3E" w:rsidP="008C07D7">
            <w:pPr>
              <w:widowControl w:val="0"/>
              <w:ind w:right="34"/>
              <w:contextualSpacing/>
              <w:rPr>
                <w:rFonts w:ascii="Times New Roman" w:hAnsi="Times New Roman" w:cs="Times New Roman"/>
                <w:sz w:val="16"/>
                <w:szCs w:val="16"/>
              </w:rPr>
            </w:pPr>
            <w:r w:rsidRPr="00841B3E">
              <w:rPr>
                <w:rFonts w:ascii="Times New Roman" w:hAnsi="Times New Roman" w:cs="Times New Roman"/>
                <w:sz w:val="16"/>
                <w:szCs w:val="16"/>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841B3E" w:rsidRPr="00841B3E" w:rsidRDefault="00841B3E" w:rsidP="008C07D7">
            <w:pPr>
              <w:ind w:right="34"/>
              <w:contextualSpacing/>
              <w:rPr>
                <w:rFonts w:ascii="Times New Roman" w:hAnsi="Times New Roman" w:cs="Times New Roman"/>
                <w:sz w:val="16"/>
                <w:szCs w:val="16"/>
              </w:rPr>
            </w:pPr>
            <w:r w:rsidRPr="00841B3E">
              <w:rPr>
                <w:rFonts w:ascii="Times New Roman" w:hAnsi="Times New Roman" w:cs="Times New Roman"/>
                <w:sz w:val="16"/>
                <w:szCs w:val="16"/>
              </w:rPr>
              <w:t xml:space="preserve">Использование земельных участков и объектов капитального </w:t>
            </w:r>
            <w:r w:rsidRPr="00841B3E">
              <w:rPr>
                <w:rFonts w:ascii="Times New Roman" w:hAnsi="Times New Roman" w:cs="Times New Roman"/>
                <w:sz w:val="16"/>
                <w:szCs w:val="16"/>
              </w:rPr>
              <w:lastRenderedPageBreak/>
              <w:t>строительства осуществлять с учетом режимов зон с особыми условиями использования территорий, приведенных в статьях 30-33 настоящих Правил.</w:t>
            </w:r>
          </w:p>
          <w:p w:rsidR="00841B3E" w:rsidRPr="00841B3E" w:rsidRDefault="00841B3E" w:rsidP="008C07D7">
            <w:pPr>
              <w:ind w:right="-172"/>
              <w:rPr>
                <w:rFonts w:ascii="Times New Roman" w:hAnsi="Times New Roman" w:cs="Times New Roman"/>
                <w:sz w:val="16"/>
                <w:szCs w:val="16"/>
              </w:rPr>
            </w:pPr>
          </w:p>
        </w:tc>
      </w:tr>
      <w:tr w:rsidR="00841B3E" w:rsidRPr="00841B3E" w:rsidTr="007A2FB9">
        <w:tc>
          <w:tcPr>
            <w:tcW w:w="1135" w:type="dxa"/>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lastRenderedPageBreak/>
              <w:t>Ведение огородничества 13.1</w:t>
            </w:r>
          </w:p>
        </w:tc>
        <w:tc>
          <w:tcPr>
            <w:tcW w:w="2551" w:type="dxa"/>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985" w:type="dxa"/>
            <w:shd w:val="clear" w:color="auto" w:fill="auto"/>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w:t>
            </w:r>
          </w:p>
        </w:tc>
        <w:tc>
          <w:tcPr>
            <w:tcW w:w="2977" w:type="dxa"/>
            <w:shd w:val="clear" w:color="auto" w:fill="auto"/>
          </w:tcPr>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 xml:space="preserve">1.Минимальный размер земельного участка – 1000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 xml:space="preserve">Максимальный размер земельного участка – 5 000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границы земельного участка  не устанавливается.</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3.Максимальная высота оград – 1,5 м, ограждения между участками должны устраиваться из не затеняющих материалов.</w:t>
            </w:r>
          </w:p>
          <w:p w:rsidR="00841B3E" w:rsidRPr="00841B3E" w:rsidRDefault="00841B3E" w:rsidP="008C07D7">
            <w:pPr>
              <w:ind w:right="284"/>
              <w:contextualSpacing/>
              <w:rPr>
                <w:rFonts w:ascii="Times New Roman" w:hAnsi="Times New Roman" w:cs="Times New Roman"/>
                <w:sz w:val="16"/>
                <w:szCs w:val="16"/>
              </w:rPr>
            </w:pPr>
          </w:p>
        </w:tc>
        <w:tc>
          <w:tcPr>
            <w:tcW w:w="1843" w:type="dxa"/>
            <w:shd w:val="clear" w:color="auto" w:fill="auto"/>
          </w:tcPr>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30-33 настоящих Правил.</w:t>
            </w:r>
          </w:p>
          <w:p w:rsidR="00841B3E" w:rsidRPr="00841B3E" w:rsidRDefault="00841B3E" w:rsidP="008C07D7">
            <w:pPr>
              <w:autoSpaceDE w:val="0"/>
              <w:autoSpaceDN w:val="0"/>
              <w:adjustRightInd w:val="0"/>
              <w:ind w:right="284"/>
              <w:contextualSpacing/>
              <w:rPr>
                <w:rFonts w:ascii="Times New Roman" w:hAnsi="Times New Roman" w:cs="Times New Roman"/>
                <w:sz w:val="16"/>
                <w:szCs w:val="16"/>
              </w:rPr>
            </w:pPr>
          </w:p>
        </w:tc>
      </w:tr>
      <w:tr w:rsidR="00841B3E" w:rsidRPr="00841B3E" w:rsidTr="007A2FB9">
        <w:tc>
          <w:tcPr>
            <w:tcW w:w="1135" w:type="dxa"/>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Ведение садоводства 13.2</w:t>
            </w:r>
          </w:p>
        </w:tc>
        <w:tc>
          <w:tcPr>
            <w:tcW w:w="2551" w:type="dxa"/>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841B3E">
                <w:rPr>
                  <w:rStyle w:val="a6"/>
                  <w:sz w:val="16"/>
                  <w:szCs w:val="16"/>
                </w:rPr>
                <w:t>кодом 2.1</w:t>
              </w:r>
            </w:hyperlink>
            <w:r w:rsidRPr="00841B3E">
              <w:rPr>
                <w:rFonts w:ascii="Times New Roman" w:hAnsi="Times New Roman" w:cs="Times New Roman"/>
                <w:sz w:val="16"/>
                <w:szCs w:val="16"/>
              </w:rPr>
              <w:t>, хозяйственных построек и гаражей</w:t>
            </w:r>
          </w:p>
        </w:tc>
        <w:tc>
          <w:tcPr>
            <w:tcW w:w="1985" w:type="dxa"/>
            <w:shd w:val="clear" w:color="auto" w:fill="auto"/>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Садовые дома, жилые дома</w:t>
            </w:r>
          </w:p>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Хозяйственные постройки, гаражи</w:t>
            </w:r>
          </w:p>
        </w:tc>
        <w:tc>
          <w:tcPr>
            <w:tcW w:w="2977" w:type="dxa"/>
            <w:shd w:val="clear" w:color="auto" w:fill="auto"/>
          </w:tcPr>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 xml:space="preserve">1.Минимальный размер земельного участка – 1000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 xml:space="preserve">Максимальный размер земельного участка – 5 000 </w:t>
            </w:r>
            <w:proofErr w:type="spellStart"/>
            <w:r w:rsidRPr="00841B3E">
              <w:rPr>
                <w:rFonts w:ascii="Times New Roman" w:hAnsi="Times New Roman" w:cs="Times New Roman"/>
                <w:sz w:val="16"/>
                <w:szCs w:val="16"/>
              </w:rPr>
              <w:t>кв.м</w:t>
            </w:r>
            <w:proofErr w:type="spellEnd"/>
            <w:r w:rsidRPr="00841B3E">
              <w:rPr>
                <w:rFonts w:ascii="Times New Roman" w:hAnsi="Times New Roman" w:cs="Times New Roman"/>
                <w:sz w:val="16"/>
                <w:szCs w:val="16"/>
              </w:rPr>
              <w:t>.</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границы земельного участка  - 3 м.</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3. Максимальное количество этажей – 3.</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Максимальная высота здания до конька – 12 м;</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земельного участка – 40.</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Минимальный процент озеленения – 20%.</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Иные параметры:</w:t>
            </w:r>
          </w:p>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ограждения между участками должны устраиваться из не затеняющих материалов.</w:t>
            </w:r>
          </w:p>
          <w:p w:rsidR="00841B3E" w:rsidRPr="00841B3E" w:rsidRDefault="00841B3E" w:rsidP="008C07D7">
            <w:pPr>
              <w:ind w:right="284"/>
              <w:contextualSpacing/>
              <w:rPr>
                <w:rFonts w:ascii="Times New Roman" w:hAnsi="Times New Roman" w:cs="Times New Roman"/>
                <w:sz w:val="16"/>
                <w:szCs w:val="16"/>
              </w:rPr>
            </w:pPr>
          </w:p>
        </w:tc>
        <w:tc>
          <w:tcPr>
            <w:tcW w:w="1843" w:type="dxa"/>
            <w:shd w:val="clear" w:color="auto" w:fill="auto"/>
          </w:tcPr>
          <w:p w:rsidR="00841B3E" w:rsidRPr="00841B3E" w:rsidRDefault="00841B3E" w:rsidP="008C07D7">
            <w:pPr>
              <w:ind w:right="284"/>
              <w:contextualSpacing/>
              <w:rPr>
                <w:rFonts w:ascii="Times New Roman" w:hAnsi="Times New Roman" w:cs="Times New Roman"/>
                <w:sz w:val="16"/>
                <w:szCs w:val="16"/>
              </w:rPr>
            </w:pPr>
            <w:r w:rsidRPr="00841B3E">
              <w:rPr>
                <w:rFonts w:ascii="Times New Roman"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30-33 настоящих Правил.</w:t>
            </w:r>
          </w:p>
          <w:p w:rsidR="00841B3E" w:rsidRPr="00841B3E" w:rsidRDefault="00841B3E" w:rsidP="008C07D7">
            <w:pPr>
              <w:autoSpaceDE w:val="0"/>
              <w:autoSpaceDN w:val="0"/>
              <w:adjustRightInd w:val="0"/>
              <w:ind w:right="284"/>
              <w:contextualSpacing/>
              <w:rPr>
                <w:rFonts w:ascii="Times New Roman" w:hAnsi="Times New Roman" w:cs="Times New Roman"/>
                <w:sz w:val="16"/>
                <w:szCs w:val="16"/>
              </w:rPr>
            </w:pPr>
          </w:p>
        </w:tc>
      </w:tr>
      <w:tr w:rsidR="00841B3E" w:rsidRPr="00841B3E" w:rsidTr="007A2FB9">
        <w:tc>
          <w:tcPr>
            <w:tcW w:w="1135" w:type="dxa"/>
          </w:tcPr>
          <w:p w:rsidR="00841B3E" w:rsidRPr="00841B3E" w:rsidRDefault="00841B3E" w:rsidP="008C07D7">
            <w:pPr>
              <w:tabs>
                <w:tab w:val="left" w:pos="142"/>
              </w:tabs>
              <w:autoSpaceDE w:val="0"/>
              <w:rPr>
                <w:rFonts w:ascii="Times New Roman" w:hAnsi="Times New Roman" w:cs="Times New Roman"/>
                <w:sz w:val="16"/>
                <w:szCs w:val="16"/>
              </w:rPr>
            </w:pPr>
            <w:r w:rsidRPr="00841B3E">
              <w:rPr>
                <w:rFonts w:ascii="Times New Roman" w:hAnsi="Times New Roman" w:cs="Times New Roman"/>
                <w:sz w:val="16"/>
                <w:szCs w:val="16"/>
              </w:rPr>
              <w:t>Земельные участки (территории) общего пользования 12.0</w:t>
            </w:r>
          </w:p>
        </w:tc>
        <w:tc>
          <w:tcPr>
            <w:tcW w:w="2551" w:type="dxa"/>
          </w:tcPr>
          <w:p w:rsidR="00841B3E" w:rsidRPr="00841B3E" w:rsidRDefault="00841B3E" w:rsidP="008C07D7">
            <w:pPr>
              <w:autoSpaceDE w:val="0"/>
              <w:autoSpaceDN w:val="0"/>
              <w:adjustRightInd w:val="0"/>
              <w:jc w:val="both"/>
              <w:rPr>
                <w:rFonts w:ascii="Times New Roman" w:hAnsi="Times New Roman" w:cs="Times New Roman"/>
                <w:sz w:val="16"/>
                <w:szCs w:val="16"/>
              </w:rPr>
            </w:pPr>
            <w:r w:rsidRPr="00841B3E">
              <w:rPr>
                <w:rFonts w:ascii="Times New Roman" w:hAnsi="Times New Roman" w:cs="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985" w:type="dxa"/>
            <w:shd w:val="clear" w:color="auto" w:fill="auto"/>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детские площадки</w:t>
            </w:r>
          </w:p>
          <w:p w:rsidR="00841B3E" w:rsidRPr="00841B3E" w:rsidRDefault="00841B3E" w:rsidP="008C07D7">
            <w:pPr>
              <w:rPr>
                <w:rFonts w:ascii="Times New Roman" w:hAnsi="Times New Roman" w:cs="Times New Roman"/>
                <w:sz w:val="16"/>
                <w:szCs w:val="16"/>
              </w:rPr>
            </w:pPr>
          </w:p>
        </w:tc>
        <w:tc>
          <w:tcPr>
            <w:tcW w:w="2977" w:type="dxa"/>
            <w:shd w:val="clear" w:color="auto" w:fill="auto"/>
          </w:tcPr>
          <w:p w:rsidR="00841B3E" w:rsidRPr="00841B3E" w:rsidRDefault="00841B3E" w:rsidP="008C07D7">
            <w:pPr>
              <w:tabs>
                <w:tab w:val="left" w:pos="142"/>
              </w:tabs>
              <w:overflowPunct w:val="0"/>
              <w:autoSpaceDE w:val="0"/>
              <w:autoSpaceDN w:val="0"/>
              <w:adjustRightInd w:val="0"/>
              <w:ind w:left="68"/>
              <w:rPr>
                <w:rFonts w:ascii="Times New Roman" w:hAnsi="Times New Roman" w:cs="Times New Roman"/>
                <w:sz w:val="16"/>
                <w:szCs w:val="16"/>
              </w:rPr>
            </w:pPr>
            <w:r w:rsidRPr="00841B3E">
              <w:rPr>
                <w:rFonts w:ascii="Times New Roman" w:hAnsi="Times New Roman" w:cs="Times New Roman"/>
                <w:sz w:val="16"/>
                <w:szCs w:val="16"/>
              </w:rPr>
              <w:t>1. Предельные размеры земельных участков не устанавливаются.</w:t>
            </w:r>
          </w:p>
          <w:p w:rsidR="00841B3E" w:rsidRPr="00841B3E" w:rsidRDefault="00841B3E" w:rsidP="008C07D7">
            <w:pPr>
              <w:tabs>
                <w:tab w:val="left" w:pos="142"/>
              </w:tabs>
              <w:overflowPunct w:val="0"/>
              <w:autoSpaceDE w:val="0"/>
              <w:autoSpaceDN w:val="0"/>
              <w:adjustRightInd w:val="0"/>
              <w:ind w:left="68"/>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 земельного участка не устанавливается.</w:t>
            </w:r>
          </w:p>
          <w:p w:rsidR="00841B3E" w:rsidRPr="00841B3E" w:rsidRDefault="00841B3E" w:rsidP="008C07D7">
            <w:pPr>
              <w:tabs>
                <w:tab w:val="left" w:pos="142"/>
              </w:tabs>
              <w:overflowPunct w:val="0"/>
              <w:autoSpaceDE w:val="0"/>
              <w:autoSpaceDN w:val="0"/>
              <w:adjustRightInd w:val="0"/>
              <w:ind w:left="68"/>
              <w:rPr>
                <w:rFonts w:ascii="Times New Roman" w:hAnsi="Times New Roman" w:cs="Times New Roman"/>
                <w:sz w:val="16"/>
                <w:szCs w:val="16"/>
              </w:rPr>
            </w:pPr>
            <w:r w:rsidRPr="00841B3E">
              <w:rPr>
                <w:rFonts w:ascii="Times New Roman" w:hAnsi="Times New Roman" w:cs="Times New Roman"/>
                <w:sz w:val="16"/>
                <w:szCs w:val="16"/>
              </w:rPr>
              <w:t>3. Предельное количество этажей, предельная высота зданий, строений, сооружений не устанавливается.</w:t>
            </w:r>
          </w:p>
          <w:p w:rsidR="00841B3E" w:rsidRPr="00841B3E" w:rsidRDefault="00841B3E" w:rsidP="008C07D7">
            <w:pPr>
              <w:tabs>
                <w:tab w:val="left" w:pos="142"/>
              </w:tabs>
              <w:overflowPunct w:val="0"/>
              <w:autoSpaceDE w:val="0"/>
              <w:autoSpaceDN w:val="0"/>
              <w:adjustRightInd w:val="0"/>
              <w:ind w:left="68"/>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не устанавливается.</w:t>
            </w:r>
          </w:p>
        </w:tc>
        <w:tc>
          <w:tcPr>
            <w:tcW w:w="1843" w:type="dxa"/>
            <w:shd w:val="clear" w:color="auto" w:fill="auto"/>
          </w:tcPr>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30-33 настоящих Правил.</w:t>
            </w:r>
          </w:p>
        </w:tc>
      </w:tr>
      <w:tr w:rsidR="00841B3E" w:rsidRPr="00841B3E" w:rsidTr="007A2FB9">
        <w:tc>
          <w:tcPr>
            <w:tcW w:w="1135" w:type="dxa"/>
            <w:vMerge w:val="restart"/>
          </w:tcPr>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Дошкольное, начальное и среднее общее образование 3.5.1.</w:t>
            </w:r>
          </w:p>
          <w:p w:rsidR="00841B3E" w:rsidRPr="00841B3E" w:rsidRDefault="00841B3E" w:rsidP="008C07D7">
            <w:pPr>
              <w:autoSpaceDE w:val="0"/>
              <w:autoSpaceDN w:val="0"/>
              <w:adjustRightInd w:val="0"/>
              <w:rPr>
                <w:rFonts w:ascii="Times New Roman" w:hAnsi="Times New Roman" w:cs="Times New Roman"/>
                <w:sz w:val="16"/>
                <w:szCs w:val="16"/>
              </w:rPr>
            </w:pPr>
          </w:p>
        </w:tc>
        <w:tc>
          <w:tcPr>
            <w:tcW w:w="2551" w:type="dxa"/>
            <w:vMerge w:val="restart"/>
          </w:tcPr>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eastAsia="DengXian" w:hAnsi="Times New Roman" w:cs="Times New Roman"/>
                <w:sz w:val="16"/>
                <w:szCs w:val="16"/>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w:t>
            </w:r>
            <w:r w:rsidRPr="00841B3E">
              <w:rPr>
                <w:rFonts w:ascii="Times New Roman" w:eastAsia="DengXian" w:hAnsi="Times New Roman" w:cs="Times New Roman"/>
                <w:sz w:val="16"/>
                <w:szCs w:val="16"/>
              </w:rPr>
              <w:lastRenderedPageBreak/>
              <w:t>том числе зданий, спортивных сооружений, предназначенных для занятия обучающихся физической культурой и спортом</w:t>
            </w:r>
          </w:p>
        </w:tc>
        <w:tc>
          <w:tcPr>
            <w:tcW w:w="1985" w:type="dxa"/>
            <w:shd w:val="clear" w:color="auto" w:fill="auto"/>
          </w:tcPr>
          <w:p w:rsidR="00841B3E" w:rsidRPr="00841B3E" w:rsidRDefault="00841B3E" w:rsidP="008C07D7">
            <w:pPr>
              <w:widowControl w:val="0"/>
              <w:tabs>
                <w:tab w:val="center" w:pos="4677"/>
                <w:tab w:val="right" w:pos="9355"/>
              </w:tabs>
              <w:autoSpaceDE w:val="0"/>
              <w:autoSpaceDN w:val="0"/>
              <w:adjustRightInd w:val="0"/>
              <w:jc w:val="both"/>
              <w:rPr>
                <w:rFonts w:ascii="Times New Roman" w:eastAsia="DengXian" w:hAnsi="Times New Roman" w:cs="Times New Roman"/>
                <w:sz w:val="16"/>
                <w:szCs w:val="16"/>
              </w:rPr>
            </w:pPr>
            <w:r w:rsidRPr="00841B3E">
              <w:rPr>
                <w:rFonts w:ascii="Times New Roman" w:hAnsi="Times New Roman" w:cs="Times New Roman"/>
                <w:sz w:val="16"/>
                <w:szCs w:val="16"/>
              </w:rPr>
              <w:lastRenderedPageBreak/>
              <w:t>Объекты</w:t>
            </w:r>
            <w:r w:rsidRPr="00841B3E">
              <w:rPr>
                <w:rFonts w:ascii="Times New Roman" w:eastAsia="DengXian" w:hAnsi="Times New Roman" w:cs="Times New Roman"/>
                <w:sz w:val="16"/>
                <w:szCs w:val="16"/>
              </w:rPr>
              <w:t xml:space="preserve"> </w:t>
            </w:r>
            <w:proofErr w:type="gramStart"/>
            <w:r w:rsidRPr="00841B3E">
              <w:rPr>
                <w:rFonts w:ascii="Times New Roman" w:eastAsia="DengXian" w:hAnsi="Times New Roman" w:cs="Times New Roman"/>
                <w:sz w:val="16"/>
                <w:szCs w:val="16"/>
              </w:rPr>
              <w:t>дошкольного</w:t>
            </w:r>
            <w:proofErr w:type="gramEnd"/>
            <w:r w:rsidRPr="00841B3E">
              <w:rPr>
                <w:rFonts w:ascii="Times New Roman" w:eastAsia="DengXian" w:hAnsi="Times New Roman" w:cs="Times New Roman"/>
                <w:sz w:val="16"/>
                <w:szCs w:val="16"/>
              </w:rPr>
              <w:t xml:space="preserve"> образования</w:t>
            </w:r>
          </w:p>
          <w:p w:rsidR="00841B3E" w:rsidRPr="00841B3E" w:rsidRDefault="00841B3E" w:rsidP="008C07D7">
            <w:pPr>
              <w:widowControl w:val="0"/>
              <w:tabs>
                <w:tab w:val="center" w:pos="4677"/>
                <w:tab w:val="right" w:pos="9355"/>
              </w:tabs>
              <w:autoSpaceDE w:val="0"/>
              <w:autoSpaceDN w:val="0"/>
              <w:adjustRightInd w:val="0"/>
              <w:jc w:val="both"/>
              <w:rPr>
                <w:rFonts w:ascii="Times New Roman" w:eastAsia="DengXian" w:hAnsi="Times New Roman" w:cs="Times New Roman"/>
                <w:sz w:val="16"/>
                <w:szCs w:val="16"/>
              </w:rPr>
            </w:pPr>
            <w:r w:rsidRPr="00841B3E">
              <w:rPr>
                <w:rFonts w:ascii="Times New Roman" w:eastAsia="DengXian" w:hAnsi="Times New Roman" w:cs="Times New Roman"/>
                <w:sz w:val="16"/>
                <w:szCs w:val="16"/>
              </w:rPr>
              <w:t xml:space="preserve"> Здания, спортивные сооружения, предназначенные для занятия </w:t>
            </w:r>
            <w:proofErr w:type="gramStart"/>
            <w:r w:rsidRPr="00841B3E">
              <w:rPr>
                <w:rFonts w:ascii="Times New Roman" w:eastAsia="DengXian" w:hAnsi="Times New Roman" w:cs="Times New Roman"/>
                <w:sz w:val="16"/>
                <w:szCs w:val="16"/>
              </w:rPr>
              <w:t>обучающихся</w:t>
            </w:r>
            <w:proofErr w:type="gramEnd"/>
            <w:r w:rsidRPr="00841B3E">
              <w:rPr>
                <w:rFonts w:ascii="Times New Roman" w:eastAsia="DengXian" w:hAnsi="Times New Roman" w:cs="Times New Roman"/>
                <w:sz w:val="16"/>
                <w:szCs w:val="16"/>
              </w:rPr>
              <w:t xml:space="preserve"> физической культурой и спортом</w:t>
            </w:r>
          </w:p>
          <w:p w:rsidR="00841B3E" w:rsidRPr="00841B3E" w:rsidRDefault="00841B3E" w:rsidP="008C07D7">
            <w:pPr>
              <w:autoSpaceDE w:val="0"/>
              <w:autoSpaceDN w:val="0"/>
              <w:adjustRightInd w:val="0"/>
              <w:rPr>
                <w:rFonts w:ascii="Times New Roman" w:hAnsi="Times New Roman" w:cs="Times New Roman"/>
                <w:sz w:val="16"/>
                <w:szCs w:val="16"/>
              </w:rPr>
            </w:pPr>
          </w:p>
        </w:tc>
        <w:tc>
          <w:tcPr>
            <w:tcW w:w="2977" w:type="dxa"/>
            <w:shd w:val="clear" w:color="auto" w:fill="auto"/>
          </w:tcPr>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1. Предельные размеры земельного участка не устанавливаются</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 земельного участка – 5 м.</w:t>
            </w:r>
          </w:p>
          <w:p w:rsidR="00841B3E" w:rsidRPr="00841B3E" w:rsidRDefault="00841B3E" w:rsidP="008C07D7">
            <w:pPr>
              <w:autoSpaceDE w:val="0"/>
              <w:autoSpaceDN w:val="0"/>
              <w:adjustRightInd w:val="0"/>
              <w:rPr>
                <w:rFonts w:ascii="Times New Roman" w:hAnsi="Times New Roman" w:cs="Times New Roman"/>
                <w:spacing w:val="-14"/>
                <w:sz w:val="16"/>
                <w:szCs w:val="16"/>
              </w:rPr>
            </w:pPr>
            <w:r w:rsidRPr="00841B3E">
              <w:rPr>
                <w:rFonts w:ascii="Times New Roman" w:hAnsi="Times New Roman" w:cs="Times New Roman"/>
                <w:spacing w:val="-14"/>
                <w:sz w:val="16"/>
                <w:szCs w:val="16"/>
              </w:rPr>
              <w:t>3</w:t>
            </w:r>
            <w:r w:rsidRPr="00841B3E">
              <w:rPr>
                <w:rFonts w:ascii="Times New Roman" w:hAnsi="Times New Roman" w:cs="Times New Roman"/>
                <w:sz w:val="16"/>
                <w:szCs w:val="16"/>
              </w:rPr>
              <w:t>. Максимальное количество этажей - 2;</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Максимальная высота, зданий, строений, сооружений - 12 м.;</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земельного участка – 50.</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Иные параметры:</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Минимальный процент спортивно-игровых площадок – 20;</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 xml:space="preserve">Озеленение территории участков </w:t>
            </w:r>
            <w:r w:rsidRPr="00841B3E">
              <w:rPr>
                <w:rFonts w:ascii="Times New Roman" w:hAnsi="Times New Roman" w:cs="Times New Roman"/>
                <w:sz w:val="16"/>
                <w:szCs w:val="16"/>
              </w:rPr>
              <w:lastRenderedPageBreak/>
              <w:t>детских дошкольных учреждений – не менее 20 % территории участка;</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Территория участка огораживается по периметру забором высотой не менее 1,6 м.</w:t>
            </w:r>
          </w:p>
          <w:p w:rsidR="00841B3E" w:rsidRPr="00841B3E" w:rsidRDefault="00841B3E" w:rsidP="008C07D7">
            <w:pPr>
              <w:autoSpaceDE w:val="0"/>
              <w:autoSpaceDN w:val="0"/>
              <w:adjustRightInd w:val="0"/>
              <w:rPr>
                <w:rFonts w:ascii="Times New Roman" w:hAnsi="Times New Roman" w:cs="Times New Roman"/>
                <w:sz w:val="16"/>
                <w:szCs w:val="16"/>
              </w:rPr>
            </w:pPr>
          </w:p>
        </w:tc>
        <w:tc>
          <w:tcPr>
            <w:tcW w:w="1843" w:type="dxa"/>
            <w:vMerge w:val="restart"/>
            <w:shd w:val="clear" w:color="auto" w:fill="auto"/>
          </w:tcPr>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lastRenderedPageBreak/>
              <w:t>Строительство осуществлять в соответствии со СП 42.13330.2016, СанПиН 2.4.1.3049-13, со строительными нормами и правилами, СП, техническими регламентами по утвержденному проекту планировки, проекту межевания территории.</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lastRenderedPageBreak/>
              <w:t>Земельный участок объекта основного вида использования неделим.</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Перепрофилирование объектов недопустимо.</w:t>
            </w:r>
          </w:p>
          <w:p w:rsidR="00841B3E" w:rsidRPr="00841B3E" w:rsidRDefault="00841B3E" w:rsidP="008C07D7">
            <w:pPr>
              <w:rPr>
                <w:rFonts w:ascii="Times New Roman" w:hAnsi="Times New Roman" w:cs="Times New Roman"/>
                <w:sz w:val="16"/>
                <w:szCs w:val="16"/>
              </w:rPr>
            </w:pPr>
            <w:r w:rsidRPr="00841B3E">
              <w:rPr>
                <w:rFonts w:ascii="Times New Roman"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30-33 настоящих Правил.</w:t>
            </w:r>
          </w:p>
        </w:tc>
      </w:tr>
      <w:tr w:rsidR="00841B3E" w:rsidRPr="00841B3E" w:rsidTr="007A2FB9">
        <w:tc>
          <w:tcPr>
            <w:tcW w:w="1135" w:type="dxa"/>
            <w:vMerge/>
          </w:tcPr>
          <w:p w:rsidR="00841B3E" w:rsidRPr="00841B3E" w:rsidRDefault="00841B3E" w:rsidP="008C07D7">
            <w:pPr>
              <w:autoSpaceDE w:val="0"/>
              <w:autoSpaceDN w:val="0"/>
              <w:adjustRightInd w:val="0"/>
              <w:ind w:right="-172"/>
              <w:rPr>
                <w:rFonts w:ascii="Times New Roman" w:hAnsi="Times New Roman" w:cs="Times New Roman"/>
                <w:sz w:val="16"/>
                <w:szCs w:val="16"/>
              </w:rPr>
            </w:pPr>
          </w:p>
        </w:tc>
        <w:tc>
          <w:tcPr>
            <w:tcW w:w="2551" w:type="dxa"/>
            <w:vMerge/>
          </w:tcPr>
          <w:p w:rsidR="00841B3E" w:rsidRPr="00841B3E" w:rsidRDefault="00841B3E" w:rsidP="008C07D7">
            <w:pPr>
              <w:autoSpaceDE w:val="0"/>
              <w:autoSpaceDN w:val="0"/>
              <w:adjustRightInd w:val="0"/>
              <w:ind w:right="-172"/>
              <w:rPr>
                <w:rFonts w:ascii="Times New Roman" w:hAnsi="Times New Roman" w:cs="Times New Roman"/>
                <w:sz w:val="16"/>
                <w:szCs w:val="16"/>
              </w:rPr>
            </w:pPr>
          </w:p>
        </w:tc>
        <w:tc>
          <w:tcPr>
            <w:tcW w:w="1985" w:type="dxa"/>
            <w:shd w:val="clear" w:color="auto" w:fill="auto"/>
          </w:tcPr>
          <w:p w:rsidR="00841B3E" w:rsidRPr="00841B3E" w:rsidRDefault="00841B3E" w:rsidP="008C07D7">
            <w:pPr>
              <w:autoSpaceDE w:val="0"/>
              <w:autoSpaceDN w:val="0"/>
              <w:adjustRightInd w:val="0"/>
              <w:ind w:right="33"/>
              <w:rPr>
                <w:rFonts w:ascii="Times New Roman" w:hAnsi="Times New Roman" w:cs="Times New Roman"/>
                <w:sz w:val="16"/>
                <w:szCs w:val="16"/>
              </w:rPr>
            </w:pPr>
            <w:r w:rsidRPr="00841B3E">
              <w:rPr>
                <w:rFonts w:ascii="Times New Roman" w:hAnsi="Times New Roman" w:cs="Times New Roman"/>
                <w:sz w:val="16"/>
                <w:szCs w:val="16"/>
              </w:rPr>
              <w:t>Объекты начального и среднего общего образования</w:t>
            </w:r>
          </w:p>
          <w:p w:rsidR="00841B3E" w:rsidRPr="00841B3E" w:rsidRDefault="00841B3E" w:rsidP="008C07D7">
            <w:pPr>
              <w:autoSpaceDE w:val="0"/>
              <w:autoSpaceDN w:val="0"/>
              <w:adjustRightInd w:val="0"/>
              <w:ind w:right="33"/>
              <w:rPr>
                <w:rFonts w:ascii="Times New Roman" w:hAnsi="Times New Roman" w:cs="Times New Roman"/>
                <w:sz w:val="16"/>
                <w:szCs w:val="16"/>
              </w:rPr>
            </w:pPr>
          </w:p>
        </w:tc>
        <w:tc>
          <w:tcPr>
            <w:tcW w:w="2977" w:type="dxa"/>
            <w:shd w:val="clear" w:color="auto" w:fill="auto"/>
          </w:tcPr>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1. Предельные размеры земельного участка не устанавливаются.</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 земельного участка – 5 м.</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3. Максимальное количество этажей - 3.</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Максимальная высота здания до конька 15 м.</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земельного участка – 50.</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Иные параметры:</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Минимальный процент спортивно-игровых площадок - 20.</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 xml:space="preserve">Минимальный процент озеленения - 20. </w:t>
            </w:r>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sz w:val="16"/>
                <w:szCs w:val="16"/>
              </w:rPr>
              <w:t>Территория участка огораживается по периметру забором высотой не менее 1,6 м.</w:t>
            </w:r>
          </w:p>
          <w:p w:rsidR="00841B3E" w:rsidRPr="00841B3E" w:rsidRDefault="00841B3E" w:rsidP="008C07D7">
            <w:pPr>
              <w:autoSpaceDE w:val="0"/>
              <w:autoSpaceDN w:val="0"/>
              <w:adjustRightInd w:val="0"/>
              <w:rPr>
                <w:rFonts w:ascii="Times New Roman" w:hAnsi="Times New Roman" w:cs="Times New Roman"/>
                <w:sz w:val="16"/>
                <w:szCs w:val="16"/>
              </w:rPr>
            </w:pPr>
          </w:p>
        </w:tc>
        <w:tc>
          <w:tcPr>
            <w:tcW w:w="1843" w:type="dxa"/>
            <w:vMerge/>
            <w:shd w:val="clear" w:color="auto" w:fill="auto"/>
          </w:tcPr>
          <w:p w:rsidR="00841B3E" w:rsidRPr="00841B3E" w:rsidRDefault="00841B3E" w:rsidP="008C07D7">
            <w:pPr>
              <w:ind w:right="33"/>
              <w:rPr>
                <w:rFonts w:ascii="Times New Roman" w:hAnsi="Times New Roman" w:cs="Times New Roman"/>
                <w:sz w:val="16"/>
                <w:szCs w:val="16"/>
              </w:rPr>
            </w:pPr>
          </w:p>
        </w:tc>
      </w:tr>
      <w:tr w:rsidR="00841B3E" w:rsidRPr="00841B3E" w:rsidTr="007A2FB9">
        <w:tc>
          <w:tcPr>
            <w:tcW w:w="1135" w:type="dxa"/>
          </w:tcPr>
          <w:p w:rsidR="00841B3E" w:rsidRPr="00841B3E" w:rsidRDefault="00841B3E" w:rsidP="008C07D7">
            <w:pPr>
              <w:autoSpaceDE w:val="0"/>
              <w:autoSpaceDN w:val="0"/>
              <w:adjustRightInd w:val="0"/>
              <w:rPr>
                <w:rFonts w:ascii="Times New Roman" w:hAnsi="Times New Roman" w:cs="Times New Roman"/>
                <w:bCs/>
                <w:sz w:val="16"/>
                <w:szCs w:val="16"/>
              </w:rPr>
            </w:pPr>
            <w:r w:rsidRPr="00841B3E">
              <w:rPr>
                <w:rFonts w:ascii="Times New Roman" w:hAnsi="Times New Roman" w:cs="Times New Roman"/>
                <w:bCs/>
                <w:sz w:val="16"/>
                <w:szCs w:val="16"/>
              </w:rPr>
              <w:t>Коммунальное обслуживание  3.1</w:t>
            </w:r>
          </w:p>
          <w:p w:rsidR="00841B3E" w:rsidRPr="00841B3E" w:rsidRDefault="00841B3E" w:rsidP="008C07D7">
            <w:pPr>
              <w:widowControl w:val="0"/>
              <w:autoSpaceDE w:val="0"/>
              <w:autoSpaceDN w:val="0"/>
              <w:adjustRightInd w:val="0"/>
              <w:rPr>
                <w:rFonts w:ascii="Times New Roman" w:hAnsi="Times New Roman" w:cs="Times New Roman"/>
                <w:sz w:val="16"/>
                <w:szCs w:val="16"/>
              </w:rPr>
            </w:pPr>
          </w:p>
        </w:tc>
        <w:tc>
          <w:tcPr>
            <w:tcW w:w="2551" w:type="dxa"/>
          </w:tcPr>
          <w:p w:rsidR="00841B3E" w:rsidRPr="00841B3E" w:rsidRDefault="00841B3E" w:rsidP="008C07D7">
            <w:pPr>
              <w:autoSpaceDE w:val="0"/>
              <w:autoSpaceDN w:val="0"/>
              <w:adjustRightInd w:val="0"/>
              <w:rPr>
                <w:rFonts w:ascii="Times New Roman" w:hAnsi="Times New Roman" w:cs="Times New Roman"/>
                <w:bCs/>
                <w:sz w:val="16"/>
                <w:szCs w:val="16"/>
              </w:rPr>
            </w:pPr>
            <w:proofErr w:type="gramStart"/>
            <w:r w:rsidRPr="00841B3E">
              <w:rPr>
                <w:rFonts w:ascii="Times New Roman" w:hAnsi="Times New Roman" w:cs="Times New Roman"/>
                <w:bCs/>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p w:rsidR="00841B3E" w:rsidRPr="00841B3E" w:rsidRDefault="00841B3E" w:rsidP="008C07D7">
            <w:pPr>
              <w:autoSpaceDE w:val="0"/>
              <w:autoSpaceDN w:val="0"/>
              <w:adjustRightInd w:val="0"/>
              <w:rPr>
                <w:rFonts w:ascii="Times New Roman" w:hAnsi="Times New Roman" w:cs="Times New Roman"/>
                <w:sz w:val="16"/>
                <w:szCs w:val="16"/>
              </w:rPr>
            </w:pPr>
            <w:r w:rsidRPr="00841B3E">
              <w:rPr>
                <w:rFonts w:ascii="Times New Roman" w:hAnsi="Times New Roman" w:cs="Times New Roman"/>
                <w:bCs/>
                <w:sz w:val="16"/>
                <w:szCs w:val="16"/>
              </w:rPr>
              <w:t>Размещение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shd w:val="clear" w:color="auto" w:fill="auto"/>
          </w:tcPr>
          <w:p w:rsidR="00841B3E" w:rsidRPr="00841B3E" w:rsidRDefault="00841B3E" w:rsidP="008C07D7">
            <w:pPr>
              <w:ind w:right="-172"/>
              <w:rPr>
                <w:rFonts w:ascii="Times New Roman" w:hAnsi="Times New Roman" w:cs="Times New Roman"/>
                <w:sz w:val="16"/>
                <w:szCs w:val="16"/>
              </w:rPr>
            </w:pPr>
            <w:proofErr w:type="gramStart"/>
            <w:r w:rsidRPr="00841B3E">
              <w:rPr>
                <w:rFonts w:ascii="Times New Roman" w:hAnsi="Times New Roman" w:cs="Times New Roman"/>
                <w:sz w:val="16"/>
                <w:szCs w:val="16"/>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2977" w:type="dxa"/>
            <w:shd w:val="clear" w:color="auto" w:fill="auto"/>
          </w:tcPr>
          <w:p w:rsidR="00841B3E" w:rsidRPr="00841B3E" w:rsidRDefault="00841B3E" w:rsidP="008C07D7">
            <w:pPr>
              <w:tabs>
                <w:tab w:val="left" w:pos="142"/>
              </w:tabs>
              <w:overflowPunct w:val="0"/>
              <w:autoSpaceDE w:val="0"/>
              <w:autoSpaceDN w:val="0"/>
              <w:adjustRightInd w:val="0"/>
              <w:ind w:left="-74"/>
              <w:rPr>
                <w:rFonts w:ascii="Times New Roman" w:hAnsi="Times New Roman" w:cs="Times New Roman"/>
                <w:sz w:val="16"/>
                <w:szCs w:val="16"/>
              </w:rPr>
            </w:pPr>
            <w:r w:rsidRPr="00841B3E">
              <w:rPr>
                <w:rFonts w:ascii="Times New Roman" w:hAnsi="Times New Roman" w:cs="Times New Roman"/>
                <w:sz w:val="16"/>
                <w:szCs w:val="16"/>
              </w:rPr>
              <w:t>1. Предельные размеры земельных участков не устанавливаются.</w:t>
            </w:r>
          </w:p>
          <w:p w:rsidR="00841B3E" w:rsidRPr="00841B3E" w:rsidRDefault="00841B3E" w:rsidP="008C07D7">
            <w:pPr>
              <w:tabs>
                <w:tab w:val="left" w:pos="142"/>
              </w:tabs>
              <w:overflowPunct w:val="0"/>
              <w:autoSpaceDE w:val="0"/>
              <w:autoSpaceDN w:val="0"/>
              <w:adjustRightInd w:val="0"/>
              <w:ind w:left="-74"/>
              <w:rPr>
                <w:rFonts w:ascii="Times New Roman" w:hAnsi="Times New Roman" w:cs="Times New Roman"/>
                <w:sz w:val="16"/>
                <w:szCs w:val="16"/>
              </w:rPr>
            </w:pPr>
            <w:r w:rsidRPr="00841B3E">
              <w:rPr>
                <w:rFonts w:ascii="Times New Roman" w:hAnsi="Times New Roman" w:cs="Times New Roman"/>
                <w:sz w:val="16"/>
                <w:szCs w:val="16"/>
              </w:rPr>
              <w:t>2. Минимальный отступ от границ земельного участка не устанавливается.</w:t>
            </w:r>
          </w:p>
          <w:p w:rsidR="00841B3E" w:rsidRPr="00841B3E" w:rsidRDefault="00841B3E" w:rsidP="008C07D7">
            <w:pPr>
              <w:tabs>
                <w:tab w:val="left" w:pos="142"/>
              </w:tabs>
              <w:overflowPunct w:val="0"/>
              <w:autoSpaceDE w:val="0"/>
              <w:autoSpaceDN w:val="0"/>
              <w:adjustRightInd w:val="0"/>
              <w:ind w:left="-74"/>
              <w:rPr>
                <w:rFonts w:ascii="Times New Roman" w:hAnsi="Times New Roman" w:cs="Times New Roman"/>
                <w:sz w:val="16"/>
                <w:szCs w:val="16"/>
              </w:rPr>
            </w:pPr>
            <w:r w:rsidRPr="00841B3E">
              <w:rPr>
                <w:rFonts w:ascii="Times New Roman" w:hAnsi="Times New Roman" w:cs="Times New Roman"/>
                <w:sz w:val="16"/>
                <w:szCs w:val="16"/>
              </w:rPr>
              <w:t>3. Максимальное количество этажей -1.</w:t>
            </w:r>
          </w:p>
          <w:p w:rsidR="00841B3E" w:rsidRPr="00841B3E" w:rsidRDefault="00841B3E" w:rsidP="008C07D7">
            <w:pPr>
              <w:ind w:right="-172"/>
              <w:rPr>
                <w:rFonts w:ascii="Times New Roman" w:hAnsi="Times New Roman" w:cs="Times New Roman"/>
                <w:sz w:val="16"/>
                <w:szCs w:val="16"/>
              </w:rPr>
            </w:pPr>
            <w:r w:rsidRPr="00841B3E">
              <w:rPr>
                <w:rFonts w:ascii="Times New Roman" w:hAnsi="Times New Roman" w:cs="Times New Roman"/>
                <w:sz w:val="16"/>
                <w:szCs w:val="16"/>
              </w:rPr>
              <w:t>4. Максимальный процент застройки в границах земельного участка – 100.</w:t>
            </w:r>
          </w:p>
        </w:tc>
        <w:tc>
          <w:tcPr>
            <w:tcW w:w="1843" w:type="dxa"/>
            <w:shd w:val="clear" w:color="auto" w:fill="auto"/>
          </w:tcPr>
          <w:p w:rsidR="00841B3E" w:rsidRPr="00841B3E" w:rsidRDefault="00841B3E" w:rsidP="008C07D7">
            <w:pPr>
              <w:ind w:right="33"/>
              <w:rPr>
                <w:rFonts w:ascii="Times New Roman" w:hAnsi="Times New Roman" w:cs="Times New Roman"/>
                <w:sz w:val="16"/>
                <w:szCs w:val="16"/>
              </w:rPr>
            </w:pPr>
            <w:r w:rsidRPr="00841B3E">
              <w:rPr>
                <w:rFonts w:ascii="Times New Roman" w:hAnsi="Times New Roman" w:cs="Times New Roman"/>
                <w:sz w:val="16"/>
                <w:szCs w:val="16"/>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841B3E" w:rsidRPr="00841B3E" w:rsidRDefault="00841B3E" w:rsidP="008C07D7">
            <w:pPr>
              <w:ind w:right="33"/>
              <w:rPr>
                <w:rFonts w:ascii="Times New Roman" w:hAnsi="Times New Roman" w:cs="Times New Roman"/>
                <w:sz w:val="16"/>
                <w:szCs w:val="16"/>
              </w:rPr>
            </w:pPr>
            <w:r w:rsidRPr="00841B3E">
              <w:rPr>
                <w:rFonts w:ascii="Times New Roman" w:hAnsi="Times New Roman" w:cs="Times New Roman"/>
                <w:sz w:val="16"/>
                <w:szCs w:val="16"/>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30-33 настоящих Правил.</w:t>
            </w:r>
          </w:p>
        </w:tc>
      </w:tr>
    </w:tbl>
    <w:p w:rsidR="00841B3E" w:rsidRPr="00D27498" w:rsidRDefault="00841B3E" w:rsidP="00841B3E"/>
    <w:p w:rsidR="00A10CE9" w:rsidRPr="007A2FB9" w:rsidRDefault="00A10CE9" w:rsidP="00A10CE9">
      <w:pPr>
        <w:jc w:val="both"/>
        <w:rPr>
          <w:rFonts w:ascii="Times New Roman" w:eastAsia="Calibri" w:hAnsi="Times New Roman" w:cs="Times New Roman"/>
        </w:rPr>
      </w:pPr>
      <w:r w:rsidRPr="007A2FB9">
        <w:rPr>
          <w:rFonts w:ascii="Times New Roman" w:eastAsia="Calibri" w:hAnsi="Times New Roman" w:cs="Times New Roman"/>
        </w:rPr>
        <w:t xml:space="preserve">Председатель: Какие есть предложения, замечания, вопросы по проекту внесения изменений </w:t>
      </w:r>
      <w:r w:rsidR="00BF7739" w:rsidRPr="007A2FB9">
        <w:rPr>
          <w:rFonts w:ascii="Times New Roman" w:eastAsia="Calibri" w:hAnsi="Times New Roman" w:cs="Times New Roman"/>
        </w:rPr>
        <w:t>в Правила землепользования и застройки Никольского сельского поселения Иркутского района Иркутской области</w:t>
      </w:r>
      <w:r w:rsidRPr="007A2FB9">
        <w:rPr>
          <w:rFonts w:ascii="Times New Roman" w:eastAsia="Calibri" w:hAnsi="Times New Roman" w:cs="Times New Roman"/>
        </w:rPr>
        <w:t>?</w:t>
      </w:r>
    </w:p>
    <w:p w:rsidR="00A10CE9" w:rsidRPr="007A2FB9" w:rsidRDefault="00A10CE9" w:rsidP="00A10CE9">
      <w:pPr>
        <w:jc w:val="both"/>
        <w:rPr>
          <w:rFonts w:ascii="Times New Roman" w:eastAsia="Calibri" w:hAnsi="Times New Roman" w:cs="Times New Roman"/>
        </w:rPr>
      </w:pPr>
      <w:r w:rsidRPr="007A2FB9">
        <w:rPr>
          <w:rFonts w:ascii="Times New Roman" w:eastAsia="Calibri" w:hAnsi="Times New Roman" w:cs="Times New Roman"/>
        </w:rPr>
        <w:t>Вопросов, предложений и замечаний  нет.</w:t>
      </w:r>
    </w:p>
    <w:p w:rsidR="00BF7739" w:rsidRPr="007A2FB9" w:rsidRDefault="00A10CE9" w:rsidP="00A10CE9">
      <w:pPr>
        <w:jc w:val="both"/>
        <w:rPr>
          <w:rFonts w:ascii="Times New Roman" w:eastAsia="Calibri" w:hAnsi="Times New Roman" w:cs="Times New Roman"/>
        </w:rPr>
      </w:pPr>
      <w:r w:rsidRPr="007A2FB9">
        <w:rPr>
          <w:rFonts w:ascii="Times New Roman" w:eastAsia="Calibri" w:hAnsi="Times New Roman" w:cs="Times New Roman"/>
        </w:rPr>
        <w:t xml:space="preserve">    </w:t>
      </w:r>
    </w:p>
    <w:p w:rsidR="00BF7739" w:rsidRPr="007A2FB9" w:rsidRDefault="00BF7739" w:rsidP="00BF7739">
      <w:pPr>
        <w:jc w:val="both"/>
        <w:rPr>
          <w:rFonts w:ascii="Times New Roman" w:eastAsia="Calibri" w:hAnsi="Times New Roman" w:cs="Times New Roman"/>
        </w:rPr>
      </w:pPr>
      <w:r w:rsidRPr="007A2FB9">
        <w:rPr>
          <w:rFonts w:ascii="Times New Roman" w:eastAsia="Calibri" w:hAnsi="Times New Roman" w:cs="Times New Roman"/>
        </w:rPr>
        <w:t xml:space="preserve">На голосование выносится вопрос одобрения </w:t>
      </w:r>
      <w:r w:rsidR="009D4A3E" w:rsidRPr="007A2FB9">
        <w:rPr>
          <w:rFonts w:ascii="Times New Roman" w:eastAsia="Calibri" w:hAnsi="Times New Roman" w:cs="Times New Roman"/>
        </w:rPr>
        <w:t>проекта внесения изменений в Правила землепользования и застройки Никольского сельского поселения Иркутского района Иркутской области.</w:t>
      </w:r>
    </w:p>
    <w:p w:rsidR="00BC4733" w:rsidRPr="007A2FB9" w:rsidRDefault="00BC4733" w:rsidP="00BC4733">
      <w:pPr>
        <w:spacing w:line="240" w:lineRule="auto"/>
        <w:jc w:val="both"/>
        <w:rPr>
          <w:rFonts w:ascii="Times New Roman" w:hAnsi="Times New Roman" w:cs="Times New Roman"/>
          <w:u w:val="single"/>
        </w:rPr>
      </w:pPr>
      <w:r w:rsidRPr="007A2FB9">
        <w:rPr>
          <w:rFonts w:ascii="Times New Roman" w:hAnsi="Times New Roman" w:cs="Times New Roman"/>
          <w:u w:val="single"/>
        </w:rPr>
        <w:t>Голосовали:</w:t>
      </w:r>
    </w:p>
    <w:p w:rsidR="00BC4733" w:rsidRPr="007A2FB9" w:rsidRDefault="00841B3E" w:rsidP="00BC4733">
      <w:pPr>
        <w:spacing w:line="240" w:lineRule="auto"/>
        <w:jc w:val="both"/>
        <w:rPr>
          <w:rFonts w:ascii="Times New Roman" w:hAnsi="Times New Roman" w:cs="Times New Roman"/>
        </w:rPr>
      </w:pPr>
      <w:r w:rsidRPr="007A2FB9">
        <w:rPr>
          <w:rFonts w:ascii="Times New Roman" w:hAnsi="Times New Roman" w:cs="Times New Roman"/>
        </w:rPr>
        <w:t xml:space="preserve">«за» - единогласно, </w:t>
      </w:r>
      <w:r w:rsidR="00BC4733" w:rsidRPr="007A2FB9">
        <w:rPr>
          <w:rFonts w:ascii="Times New Roman" w:hAnsi="Times New Roman" w:cs="Times New Roman"/>
        </w:rPr>
        <w:t xml:space="preserve">«против» - </w:t>
      </w:r>
      <w:r w:rsidR="00F512C4" w:rsidRPr="007A2FB9">
        <w:rPr>
          <w:rFonts w:ascii="Times New Roman" w:hAnsi="Times New Roman" w:cs="Times New Roman"/>
        </w:rPr>
        <w:t>0</w:t>
      </w:r>
      <w:r w:rsidRPr="007A2FB9">
        <w:rPr>
          <w:rFonts w:ascii="Times New Roman" w:hAnsi="Times New Roman" w:cs="Times New Roman"/>
        </w:rPr>
        <w:t xml:space="preserve"> чел., </w:t>
      </w:r>
      <w:r w:rsidR="00BC4733" w:rsidRPr="007A2FB9">
        <w:rPr>
          <w:rFonts w:ascii="Times New Roman" w:hAnsi="Times New Roman" w:cs="Times New Roman"/>
        </w:rPr>
        <w:t xml:space="preserve">«воздержались» - </w:t>
      </w:r>
      <w:r w:rsidR="00F512C4" w:rsidRPr="007A2FB9">
        <w:rPr>
          <w:rFonts w:ascii="Times New Roman" w:hAnsi="Times New Roman" w:cs="Times New Roman"/>
        </w:rPr>
        <w:t>0</w:t>
      </w:r>
      <w:r w:rsidRPr="007A2FB9">
        <w:rPr>
          <w:rFonts w:ascii="Times New Roman" w:hAnsi="Times New Roman" w:cs="Times New Roman"/>
        </w:rPr>
        <w:t xml:space="preserve"> чел.</w:t>
      </w:r>
    </w:p>
    <w:p w:rsidR="00BC4733" w:rsidRPr="007A2FB9" w:rsidRDefault="00BC4733" w:rsidP="00BC4733">
      <w:pPr>
        <w:spacing w:line="240" w:lineRule="auto"/>
        <w:jc w:val="both"/>
        <w:rPr>
          <w:rFonts w:ascii="Times New Roman" w:hAnsi="Times New Roman" w:cs="Times New Roman"/>
        </w:rPr>
      </w:pPr>
    </w:p>
    <w:p w:rsidR="00BC4733" w:rsidRPr="007A2FB9" w:rsidRDefault="00BC4733" w:rsidP="009D4A3E">
      <w:pPr>
        <w:widowControl w:val="0"/>
        <w:autoSpaceDE w:val="0"/>
        <w:autoSpaceDN w:val="0"/>
        <w:adjustRightInd w:val="0"/>
        <w:jc w:val="both"/>
        <w:rPr>
          <w:rFonts w:ascii="Times New Roman" w:hAnsi="Times New Roman" w:cs="Times New Roman"/>
        </w:rPr>
      </w:pPr>
      <w:r w:rsidRPr="007A2FB9">
        <w:rPr>
          <w:rFonts w:ascii="Times New Roman" w:hAnsi="Times New Roman" w:cs="Times New Roman"/>
          <w:u w:val="single"/>
        </w:rPr>
        <w:t>Решено:</w:t>
      </w:r>
      <w:r w:rsidRPr="007A2FB9">
        <w:rPr>
          <w:rFonts w:ascii="Times New Roman" w:hAnsi="Times New Roman" w:cs="Times New Roman"/>
        </w:rPr>
        <w:t xml:space="preserve"> </w:t>
      </w:r>
      <w:r w:rsidR="009D4A3E" w:rsidRPr="007A2FB9">
        <w:rPr>
          <w:rFonts w:ascii="Times New Roman" w:hAnsi="Times New Roman" w:cs="Times New Roman"/>
        </w:rPr>
        <w:t>одобрить</w:t>
      </w:r>
      <w:r w:rsidRPr="007A2FB9">
        <w:rPr>
          <w:rFonts w:ascii="Times New Roman" w:hAnsi="Times New Roman" w:cs="Times New Roman"/>
        </w:rPr>
        <w:t xml:space="preserve"> </w:t>
      </w:r>
      <w:r w:rsidR="009D4A3E" w:rsidRPr="007A2FB9">
        <w:rPr>
          <w:rFonts w:ascii="Times New Roman" w:eastAsia="Calibri" w:hAnsi="Times New Roman" w:cs="Times New Roman"/>
        </w:rPr>
        <w:t>Проект внесения изменений в Правила землепользования и застройки Никольского сельского поселения Иркутского района Иркутской области</w:t>
      </w:r>
      <w:r w:rsidR="00841B3E" w:rsidRPr="007A2FB9">
        <w:rPr>
          <w:rFonts w:ascii="Times New Roman" w:eastAsia="Calibri" w:hAnsi="Times New Roman" w:cs="Times New Roman"/>
        </w:rPr>
        <w:t xml:space="preserve"> в предложенной редакции</w:t>
      </w:r>
      <w:r w:rsidRPr="007A2FB9">
        <w:rPr>
          <w:rFonts w:ascii="Times New Roman" w:hAnsi="Times New Roman" w:cs="Times New Roman"/>
        </w:rPr>
        <w:t xml:space="preserve">. </w:t>
      </w:r>
    </w:p>
    <w:p w:rsidR="009D4A3E" w:rsidRPr="007A2FB9" w:rsidRDefault="009D4A3E" w:rsidP="00BC4733">
      <w:pPr>
        <w:spacing w:line="240" w:lineRule="auto"/>
        <w:jc w:val="both"/>
        <w:rPr>
          <w:rFonts w:ascii="Times New Roman" w:hAnsi="Times New Roman" w:cs="Times New Roman"/>
        </w:rPr>
      </w:pPr>
    </w:p>
    <w:p w:rsidR="00BC4733" w:rsidRPr="007A2FB9" w:rsidRDefault="009D4A3E" w:rsidP="00BC4733">
      <w:pPr>
        <w:spacing w:line="240" w:lineRule="auto"/>
        <w:jc w:val="both"/>
        <w:rPr>
          <w:rFonts w:ascii="Times New Roman" w:hAnsi="Times New Roman" w:cs="Times New Roman"/>
        </w:rPr>
      </w:pPr>
      <w:r w:rsidRPr="007A2FB9">
        <w:rPr>
          <w:rFonts w:ascii="Times New Roman" w:hAnsi="Times New Roman" w:cs="Times New Roman"/>
        </w:rPr>
        <w:t>Председатель публичных слушаний</w:t>
      </w:r>
      <w:r w:rsidR="00BC4733" w:rsidRPr="007A2FB9">
        <w:rPr>
          <w:rFonts w:ascii="Times New Roman" w:hAnsi="Times New Roman" w:cs="Times New Roman"/>
        </w:rPr>
        <w:tab/>
      </w:r>
      <w:r w:rsidR="00BC4733" w:rsidRPr="007A2FB9">
        <w:rPr>
          <w:rFonts w:ascii="Times New Roman" w:hAnsi="Times New Roman" w:cs="Times New Roman"/>
        </w:rPr>
        <w:tab/>
      </w:r>
      <w:r w:rsidR="00BC4733" w:rsidRPr="007A2FB9">
        <w:rPr>
          <w:rFonts w:ascii="Times New Roman" w:hAnsi="Times New Roman" w:cs="Times New Roman"/>
        </w:rPr>
        <w:tab/>
      </w:r>
      <w:r w:rsidR="00BC4733" w:rsidRPr="007A2FB9">
        <w:rPr>
          <w:rFonts w:ascii="Times New Roman" w:hAnsi="Times New Roman" w:cs="Times New Roman"/>
        </w:rPr>
        <w:tab/>
      </w:r>
      <w:r w:rsidR="00BC4733" w:rsidRPr="007A2FB9">
        <w:rPr>
          <w:rFonts w:ascii="Times New Roman" w:hAnsi="Times New Roman" w:cs="Times New Roman"/>
        </w:rPr>
        <w:tab/>
      </w:r>
      <w:proofErr w:type="spellStart"/>
      <w:r w:rsidR="007A2FB9">
        <w:rPr>
          <w:rFonts w:ascii="Times New Roman" w:hAnsi="Times New Roman" w:cs="Times New Roman"/>
        </w:rPr>
        <w:t>О.В.Соболева</w:t>
      </w:r>
      <w:proofErr w:type="spellEnd"/>
    </w:p>
    <w:p w:rsidR="00BC4733" w:rsidRPr="007A2FB9" w:rsidRDefault="00BC4733" w:rsidP="00BC4733">
      <w:pPr>
        <w:spacing w:line="240" w:lineRule="auto"/>
        <w:jc w:val="both"/>
        <w:rPr>
          <w:rFonts w:ascii="Times New Roman" w:hAnsi="Times New Roman" w:cs="Times New Roman"/>
        </w:rPr>
      </w:pPr>
    </w:p>
    <w:p w:rsidR="00BC4733" w:rsidRPr="007A2FB9" w:rsidRDefault="00BC4733" w:rsidP="00BC4733">
      <w:pPr>
        <w:spacing w:line="240" w:lineRule="auto"/>
        <w:jc w:val="both"/>
        <w:rPr>
          <w:rFonts w:ascii="Times New Roman" w:hAnsi="Times New Roman" w:cs="Times New Roman"/>
        </w:rPr>
      </w:pPr>
      <w:r w:rsidRPr="007A2FB9">
        <w:rPr>
          <w:rFonts w:ascii="Times New Roman" w:hAnsi="Times New Roman" w:cs="Times New Roman"/>
        </w:rPr>
        <w:t xml:space="preserve">Секретарь </w:t>
      </w:r>
      <w:r w:rsidR="009D4A3E" w:rsidRPr="007A2FB9">
        <w:rPr>
          <w:rFonts w:ascii="Times New Roman" w:hAnsi="Times New Roman" w:cs="Times New Roman"/>
        </w:rPr>
        <w:t>публичных слушаний</w:t>
      </w:r>
      <w:r w:rsidRPr="007A2FB9">
        <w:rPr>
          <w:rFonts w:ascii="Times New Roman" w:hAnsi="Times New Roman" w:cs="Times New Roman"/>
        </w:rPr>
        <w:tab/>
      </w:r>
      <w:r w:rsidRPr="007A2FB9">
        <w:rPr>
          <w:rFonts w:ascii="Times New Roman" w:hAnsi="Times New Roman" w:cs="Times New Roman"/>
        </w:rPr>
        <w:tab/>
      </w:r>
      <w:r w:rsidRPr="007A2FB9">
        <w:rPr>
          <w:rFonts w:ascii="Times New Roman" w:hAnsi="Times New Roman" w:cs="Times New Roman"/>
        </w:rPr>
        <w:tab/>
      </w:r>
      <w:r w:rsidRPr="007A2FB9">
        <w:rPr>
          <w:rFonts w:ascii="Times New Roman" w:hAnsi="Times New Roman" w:cs="Times New Roman"/>
        </w:rPr>
        <w:tab/>
      </w:r>
      <w:r w:rsidRPr="007A2FB9">
        <w:rPr>
          <w:rFonts w:ascii="Times New Roman" w:hAnsi="Times New Roman" w:cs="Times New Roman"/>
        </w:rPr>
        <w:tab/>
      </w:r>
      <w:proofErr w:type="spellStart"/>
      <w:r w:rsidR="007A2FB9">
        <w:rPr>
          <w:rFonts w:ascii="Times New Roman" w:hAnsi="Times New Roman" w:cs="Times New Roman"/>
        </w:rPr>
        <w:t>С.С.Сапожникова</w:t>
      </w:r>
      <w:proofErr w:type="spellEnd"/>
    </w:p>
    <w:p w:rsidR="0000175D" w:rsidRPr="00A10CE9" w:rsidRDefault="0000175D" w:rsidP="00BC4733">
      <w:pPr>
        <w:spacing w:line="240" w:lineRule="auto"/>
        <w:rPr>
          <w:rFonts w:ascii="Times New Roman" w:hAnsi="Times New Roman" w:cs="Times New Roman"/>
          <w:sz w:val="28"/>
          <w:szCs w:val="28"/>
        </w:rPr>
      </w:pPr>
    </w:p>
    <w:sectPr w:rsidR="0000175D" w:rsidRPr="00A10CE9" w:rsidSect="00BC4733">
      <w:pgSz w:w="11906" w:h="16838"/>
      <w:pgMar w:top="567" w:right="707" w:bottom="56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99B" w:rsidRDefault="0093199B" w:rsidP="00841B3E">
      <w:pPr>
        <w:spacing w:line="240" w:lineRule="auto"/>
      </w:pPr>
      <w:r>
        <w:separator/>
      </w:r>
    </w:p>
  </w:endnote>
  <w:endnote w:type="continuationSeparator" w:id="0">
    <w:p w:rsidR="0093199B" w:rsidRDefault="0093199B" w:rsidP="00841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DengXian">
    <w:altName w:val="等线"/>
    <w:panose1 w:val="00000000000000000000"/>
    <w:charset w:val="86"/>
    <w:family w:val="roman"/>
    <w:notTrueType/>
    <w:pitch w:val="default"/>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99B" w:rsidRDefault="0093199B" w:rsidP="00841B3E">
      <w:pPr>
        <w:spacing w:line="240" w:lineRule="auto"/>
      </w:pPr>
      <w:r>
        <w:separator/>
      </w:r>
    </w:p>
  </w:footnote>
  <w:footnote w:type="continuationSeparator" w:id="0">
    <w:p w:rsidR="0093199B" w:rsidRDefault="0093199B" w:rsidP="00841B3E">
      <w:pPr>
        <w:spacing w:line="240" w:lineRule="auto"/>
      </w:pPr>
      <w:r>
        <w:continuationSeparator/>
      </w:r>
    </w:p>
  </w:footnote>
  <w:footnote w:id="1">
    <w:p w:rsidR="00841B3E" w:rsidRPr="00841B3E" w:rsidRDefault="00841B3E" w:rsidP="00841B3E">
      <w:pPr>
        <w:rPr>
          <w:rFonts w:ascii="Times New Roman" w:hAnsi="Times New Roman" w:cs="Times New Roman"/>
          <w:sz w:val="14"/>
          <w:szCs w:val="14"/>
        </w:rPr>
      </w:pPr>
      <w:r w:rsidRPr="00841B3E">
        <w:rPr>
          <w:rFonts w:ascii="Times New Roman" w:hAnsi="Times New Roman" w:cs="Times New Roman"/>
          <w:sz w:val="14"/>
          <w:szCs w:val="14"/>
        </w:rPr>
        <w:footnoteRef/>
      </w:r>
      <w:r w:rsidRPr="00841B3E">
        <w:rPr>
          <w:rFonts w:ascii="Times New Roman" w:hAnsi="Times New Roman" w:cs="Times New Roman"/>
          <w:sz w:val="14"/>
          <w:szCs w:val="14"/>
        </w:rPr>
        <w:t xml:space="preserve"> Здесь и далее  - код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года № </w:t>
      </w:r>
      <w:proofErr w:type="gramStart"/>
      <w:r w:rsidRPr="00841B3E">
        <w:rPr>
          <w:rFonts w:ascii="Times New Roman" w:hAnsi="Times New Roman" w:cs="Times New Roman"/>
          <w:sz w:val="14"/>
          <w:szCs w:val="14"/>
        </w:rPr>
        <w:t>П</w:t>
      </w:r>
      <w:proofErr w:type="gramEnd"/>
      <w:r w:rsidRPr="00841B3E">
        <w:rPr>
          <w:rFonts w:ascii="Times New Roman" w:hAnsi="Times New Roman" w:cs="Times New Roman"/>
          <w:sz w:val="14"/>
          <w:szCs w:val="14"/>
        </w:rPr>
        <w:t>/0412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02511"/>
    <w:multiLevelType w:val="multilevel"/>
    <w:tmpl w:val="150015FE"/>
    <w:lvl w:ilvl="0">
      <w:start w:val="1"/>
      <w:numFmt w:val="decimal"/>
      <w:pStyle w:val="1"/>
      <w:suff w:val="space"/>
      <w:lvlText w:val="%1."/>
      <w:lvlJc w:val="left"/>
      <w:pPr>
        <w:ind w:left="5819" w:hanging="432"/>
      </w:pPr>
      <w:rPr>
        <w:color w:val="auto"/>
      </w:rPr>
    </w:lvl>
    <w:lvl w:ilvl="1">
      <w:start w:val="1"/>
      <w:numFmt w:val="decimal"/>
      <w:suff w:val="space"/>
      <w:lvlText w:val="%1.%2."/>
      <w:lvlJc w:val="left"/>
      <w:pPr>
        <w:ind w:left="576" w:hanging="576"/>
      </w:pPr>
    </w:lvl>
    <w:lvl w:ilvl="2">
      <w:start w:val="1"/>
      <w:numFmt w:val="decimal"/>
      <w:pStyle w:val="3"/>
      <w:suff w:val="space"/>
      <w:lvlText w:val="%1.%2.%3"/>
      <w:lvlJc w:val="left"/>
      <w:pPr>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84"/>
    <w:rsid w:val="0000175D"/>
    <w:rsid w:val="00072747"/>
    <w:rsid w:val="00104C9F"/>
    <w:rsid w:val="00107F84"/>
    <w:rsid w:val="00123E4C"/>
    <w:rsid w:val="00216FD2"/>
    <w:rsid w:val="00236FD9"/>
    <w:rsid w:val="00340EEE"/>
    <w:rsid w:val="00341F21"/>
    <w:rsid w:val="003E5CBA"/>
    <w:rsid w:val="0044005C"/>
    <w:rsid w:val="005401CF"/>
    <w:rsid w:val="0055266C"/>
    <w:rsid w:val="00585EE5"/>
    <w:rsid w:val="005B448A"/>
    <w:rsid w:val="0064241B"/>
    <w:rsid w:val="00651EC3"/>
    <w:rsid w:val="00683110"/>
    <w:rsid w:val="006D53B3"/>
    <w:rsid w:val="007A2FB9"/>
    <w:rsid w:val="007E0ACB"/>
    <w:rsid w:val="00801237"/>
    <w:rsid w:val="00841B3E"/>
    <w:rsid w:val="008A67DD"/>
    <w:rsid w:val="00923FF6"/>
    <w:rsid w:val="0093199B"/>
    <w:rsid w:val="009D4A3E"/>
    <w:rsid w:val="00A10CE9"/>
    <w:rsid w:val="00A8536A"/>
    <w:rsid w:val="00AC751F"/>
    <w:rsid w:val="00AD3792"/>
    <w:rsid w:val="00B06DE2"/>
    <w:rsid w:val="00B6160D"/>
    <w:rsid w:val="00BC4733"/>
    <w:rsid w:val="00BF7739"/>
    <w:rsid w:val="00C75A4F"/>
    <w:rsid w:val="00CE2AAD"/>
    <w:rsid w:val="00DB6407"/>
    <w:rsid w:val="00DF4311"/>
    <w:rsid w:val="00E11655"/>
    <w:rsid w:val="00E31B19"/>
    <w:rsid w:val="00E662A3"/>
    <w:rsid w:val="00E92900"/>
    <w:rsid w:val="00F112CA"/>
    <w:rsid w:val="00F22E43"/>
    <w:rsid w:val="00F30ADF"/>
    <w:rsid w:val="00F36AC2"/>
    <w:rsid w:val="00F446DF"/>
    <w:rsid w:val="00F51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paragraph" w:styleId="1">
    <w:name w:val="heading 1"/>
    <w:aliases w:val="новая страница"/>
    <w:basedOn w:val="a"/>
    <w:next w:val="a"/>
    <w:link w:val="10"/>
    <w:uiPriority w:val="99"/>
    <w:qFormat/>
    <w:rsid w:val="00841B3E"/>
    <w:pPr>
      <w:keepNext/>
      <w:numPr>
        <w:numId w:val="1"/>
      </w:numPr>
      <w:spacing w:line="360" w:lineRule="auto"/>
      <w:outlineLvl w:val="0"/>
    </w:pPr>
    <w:rPr>
      <w:rFonts w:ascii="Times New Roman" w:eastAsia="Times New Roman" w:hAnsi="Times New Roman" w:cs="Times New Roman"/>
      <w:b/>
      <w:bCs/>
      <w:kern w:val="32"/>
      <w:sz w:val="28"/>
      <w:szCs w:val="32"/>
      <w:lang w:val="x-none" w:eastAsia="x-none"/>
    </w:rPr>
  </w:style>
  <w:style w:type="paragraph" w:styleId="3">
    <w:name w:val="heading 3"/>
    <w:aliases w:val="3,рффи 3"/>
    <w:basedOn w:val="a"/>
    <w:next w:val="a"/>
    <w:link w:val="30"/>
    <w:semiHidden/>
    <w:unhideWhenUsed/>
    <w:qFormat/>
    <w:rsid w:val="00841B3E"/>
    <w:pPr>
      <w:keepNext/>
      <w:numPr>
        <w:ilvl w:val="2"/>
        <w:numId w:val="1"/>
      </w:numPr>
      <w:spacing w:before="240" w:after="60" w:line="276" w:lineRule="auto"/>
      <w:jc w:val="left"/>
      <w:outlineLvl w:val="2"/>
    </w:pPr>
    <w:rPr>
      <w:rFonts w:ascii="Times New Roman" w:eastAsia="Times New Roman" w:hAnsi="Times New Roman" w:cs="Times New Roman"/>
      <w:b/>
      <w:bCs/>
      <w:i/>
      <w:sz w:val="24"/>
      <w:szCs w:val="26"/>
      <w:lang w:val="x-none" w:eastAsia="x-none"/>
    </w:rPr>
  </w:style>
  <w:style w:type="paragraph" w:styleId="5">
    <w:name w:val="heading 5"/>
    <w:basedOn w:val="a"/>
    <w:next w:val="a"/>
    <w:link w:val="50"/>
    <w:uiPriority w:val="99"/>
    <w:semiHidden/>
    <w:unhideWhenUsed/>
    <w:qFormat/>
    <w:rsid w:val="00841B3E"/>
    <w:pPr>
      <w:numPr>
        <w:ilvl w:val="4"/>
        <w:numId w:val="1"/>
      </w:numPr>
      <w:spacing w:before="240" w:after="60" w:line="276" w:lineRule="auto"/>
      <w:jc w:val="left"/>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9"/>
    <w:semiHidden/>
    <w:unhideWhenUsed/>
    <w:qFormat/>
    <w:rsid w:val="00841B3E"/>
    <w:pPr>
      <w:numPr>
        <w:ilvl w:val="5"/>
        <w:numId w:val="1"/>
      </w:numPr>
      <w:spacing w:before="240" w:after="60" w:line="276" w:lineRule="auto"/>
      <w:jc w:val="left"/>
      <w:outlineLvl w:val="5"/>
    </w:pPr>
    <w:rPr>
      <w:rFonts w:ascii="Times New Roman" w:eastAsia="Times New Roman" w:hAnsi="Times New Roman" w:cs="Times New Roman"/>
      <w:b/>
      <w:bCs/>
      <w:lang w:val="x-none" w:eastAsia="x-none"/>
    </w:rPr>
  </w:style>
  <w:style w:type="paragraph" w:styleId="8">
    <w:name w:val="heading 8"/>
    <w:basedOn w:val="a"/>
    <w:next w:val="a"/>
    <w:link w:val="80"/>
    <w:uiPriority w:val="99"/>
    <w:semiHidden/>
    <w:unhideWhenUsed/>
    <w:qFormat/>
    <w:rsid w:val="00841B3E"/>
    <w:pPr>
      <w:keepNext/>
      <w:keepLines/>
      <w:numPr>
        <w:ilvl w:val="7"/>
        <w:numId w:val="1"/>
      </w:numPr>
      <w:tabs>
        <w:tab w:val="clear" w:pos="1440"/>
      </w:tabs>
      <w:spacing w:before="200" w:line="276" w:lineRule="auto"/>
      <w:ind w:left="0" w:firstLine="0"/>
      <w:jc w:val="left"/>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841B3E"/>
    <w:rPr>
      <w:rFonts w:ascii="Times New Roman" w:eastAsia="Times New Roman" w:hAnsi="Times New Roman" w:cs="Times New Roman"/>
      <w:sz w:val="24"/>
      <w:szCs w:val="24"/>
      <w:lang w:eastAsia="ru-RU"/>
    </w:rPr>
  </w:style>
  <w:style w:type="character" w:customStyle="1" w:styleId="10">
    <w:name w:val="Заголовок 1 Знак"/>
    <w:aliases w:val="новая страница Знак"/>
    <w:basedOn w:val="a0"/>
    <w:link w:val="1"/>
    <w:uiPriority w:val="99"/>
    <w:rsid w:val="00841B3E"/>
    <w:rPr>
      <w:rFonts w:ascii="Times New Roman" w:eastAsia="Times New Roman" w:hAnsi="Times New Roman" w:cs="Times New Roman"/>
      <w:b/>
      <w:bCs/>
      <w:kern w:val="32"/>
      <w:sz w:val="28"/>
      <w:szCs w:val="32"/>
      <w:lang w:val="x-none" w:eastAsia="x-none"/>
    </w:rPr>
  </w:style>
  <w:style w:type="character" w:customStyle="1" w:styleId="30">
    <w:name w:val="Заголовок 3 Знак"/>
    <w:aliases w:val="3 Знак,рффи 3 Знак"/>
    <w:basedOn w:val="a0"/>
    <w:link w:val="3"/>
    <w:semiHidden/>
    <w:rsid w:val="00841B3E"/>
    <w:rPr>
      <w:rFonts w:ascii="Times New Roman" w:eastAsia="Times New Roman" w:hAnsi="Times New Roman" w:cs="Times New Roman"/>
      <w:b/>
      <w:bCs/>
      <w:i/>
      <w:sz w:val="24"/>
      <w:szCs w:val="26"/>
      <w:lang w:val="x-none" w:eastAsia="x-none"/>
    </w:rPr>
  </w:style>
  <w:style w:type="character" w:customStyle="1" w:styleId="50">
    <w:name w:val="Заголовок 5 Знак"/>
    <w:basedOn w:val="a0"/>
    <w:link w:val="5"/>
    <w:uiPriority w:val="99"/>
    <w:semiHidden/>
    <w:rsid w:val="00841B3E"/>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9"/>
    <w:semiHidden/>
    <w:rsid w:val="00841B3E"/>
    <w:rPr>
      <w:rFonts w:ascii="Times New Roman" w:eastAsia="Times New Roman" w:hAnsi="Times New Roman" w:cs="Times New Roman"/>
      <w:b/>
      <w:bCs/>
      <w:lang w:val="x-none" w:eastAsia="x-none"/>
    </w:rPr>
  </w:style>
  <w:style w:type="character" w:customStyle="1" w:styleId="80">
    <w:name w:val="Заголовок 8 Знак"/>
    <w:basedOn w:val="a0"/>
    <w:link w:val="8"/>
    <w:uiPriority w:val="99"/>
    <w:semiHidden/>
    <w:rsid w:val="00841B3E"/>
    <w:rPr>
      <w:rFonts w:asciiTheme="majorHAnsi" w:eastAsiaTheme="majorEastAsia" w:hAnsiTheme="majorHAnsi" w:cstheme="majorBidi"/>
      <w:color w:val="404040" w:themeColor="text1" w:themeTint="BF"/>
      <w:sz w:val="20"/>
      <w:szCs w:val="20"/>
      <w:lang w:eastAsia="ru-RU"/>
    </w:rPr>
  </w:style>
  <w:style w:type="paragraph" w:customStyle="1" w:styleId="Default">
    <w:name w:val="Default"/>
    <w:rsid w:val="00841B3E"/>
    <w:pPr>
      <w:autoSpaceDE w:val="0"/>
      <w:autoSpaceDN w:val="0"/>
      <w:adjustRightInd w:val="0"/>
      <w:spacing w:line="240" w:lineRule="auto"/>
      <w:jc w:val="left"/>
    </w:pPr>
    <w:rPr>
      <w:rFonts w:ascii="Cambria" w:eastAsia="Times New Roman" w:hAnsi="Cambria" w:cs="Cambria"/>
      <w:color w:val="000000"/>
      <w:sz w:val="24"/>
      <w:szCs w:val="24"/>
      <w:lang w:eastAsia="ru-RU"/>
    </w:rPr>
  </w:style>
  <w:style w:type="character" w:customStyle="1" w:styleId="a6">
    <w:name w:val="Гипертекстовая ссылка"/>
    <w:uiPriority w:val="99"/>
    <w:rsid w:val="00841B3E"/>
    <w:rPr>
      <w:rFonts w:ascii="Times New Roman" w:hAnsi="Times New Roman" w:cs="Times New Roman" w:hint="default"/>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paragraph" w:styleId="1">
    <w:name w:val="heading 1"/>
    <w:aliases w:val="новая страница"/>
    <w:basedOn w:val="a"/>
    <w:next w:val="a"/>
    <w:link w:val="10"/>
    <w:uiPriority w:val="99"/>
    <w:qFormat/>
    <w:rsid w:val="00841B3E"/>
    <w:pPr>
      <w:keepNext/>
      <w:numPr>
        <w:numId w:val="1"/>
      </w:numPr>
      <w:spacing w:line="360" w:lineRule="auto"/>
      <w:outlineLvl w:val="0"/>
    </w:pPr>
    <w:rPr>
      <w:rFonts w:ascii="Times New Roman" w:eastAsia="Times New Roman" w:hAnsi="Times New Roman" w:cs="Times New Roman"/>
      <w:b/>
      <w:bCs/>
      <w:kern w:val="32"/>
      <w:sz w:val="28"/>
      <w:szCs w:val="32"/>
      <w:lang w:val="x-none" w:eastAsia="x-none"/>
    </w:rPr>
  </w:style>
  <w:style w:type="paragraph" w:styleId="3">
    <w:name w:val="heading 3"/>
    <w:aliases w:val="3,рффи 3"/>
    <w:basedOn w:val="a"/>
    <w:next w:val="a"/>
    <w:link w:val="30"/>
    <w:semiHidden/>
    <w:unhideWhenUsed/>
    <w:qFormat/>
    <w:rsid w:val="00841B3E"/>
    <w:pPr>
      <w:keepNext/>
      <w:numPr>
        <w:ilvl w:val="2"/>
        <w:numId w:val="1"/>
      </w:numPr>
      <w:spacing w:before="240" w:after="60" w:line="276" w:lineRule="auto"/>
      <w:jc w:val="left"/>
      <w:outlineLvl w:val="2"/>
    </w:pPr>
    <w:rPr>
      <w:rFonts w:ascii="Times New Roman" w:eastAsia="Times New Roman" w:hAnsi="Times New Roman" w:cs="Times New Roman"/>
      <w:b/>
      <w:bCs/>
      <w:i/>
      <w:sz w:val="24"/>
      <w:szCs w:val="26"/>
      <w:lang w:val="x-none" w:eastAsia="x-none"/>
    </w:rPr>
  </w:style>
  <w:style w:type="paragraph" w:styleId="5">
    <w:name w:val="heading 5"/>
    <w:basedOn w:val="a"/>
    <w:next w:val="a"/>
    <w:link w:val="50"/>
    <w:uiPriority w:val="99"/>
    <w:semiHidden/>
    <w:unhideWhenUsed/>
    <w:qFormat/>
    <w:rsid w:val="00841B3E"/>
    <w:pPr>
      <w:numPr>
        <w:ilvl w:val="4"/>
        <w:numId w:val="1"/>
      </w:numPr>
      <w:spacing w:before="240" w:after="60" w:line="276" w:lineRule="auto"/>
      <w:jc w:val="left"/>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9"/>
    <w:semiHidden/>
    <w:unhideWhenUsed/>
    <w:qFormat/>
    <w:rsid w:val="00841B3E"/>
    <w:pPr>
      <w:numPr>
        <w:ilvl w:val="5"/>
        <w:numId w:val="1"/>
      </w:numPr>
      <w:spacing w:before="240" w:after="60" w:line="276" w:lineRule="auto"/>
      <w:jc w:val="left"/>
      <w:outlineLvl w:val="5"/>
    </w:pPr>
    <w:rPr>
      <w:rFonts w:ascii="Times New Roman" w:eastAsia="Times New Roman" w:hAnsi="Times New Roman" w:cs="Times New Roman"/>
      <w:b/>
      <w:bCs/>
      <w:lang w:val="x-none" w:eastAsia="x-none"/>
    </w:rPr>
  </w:style>
  <w:style w:type="paragraph" w:styleId="8">
    <w:name w:val="heading 8"/>
    <w:basedOn w:val="a"/>
    <w:next w:val="a"/>
    <w:link w:val="80"/>
    <w:uiPriority w:val="99"/>
    <w:semiHidden/>
    <w:unhideWhenUsed/>
    <w:qFormat/>
    <w:rsid w:val="00841B3E"/>
    <w:pPr>
      <w:keepNext/>
      <w:keepLines/>
      <w:numPr>
        <w:ilvl w:val="7"/>
        <w:numId w:val="1"/>
      </w:numPr>
      <w:tabs>
        <w:tab w:val="clear" w:pos="1440"/>
      </w:tabs>
      <w:spacing w:before="200" w:line="276" w:lineRule="auto"/>
      <w:ind w:left="0" w:firstLine="0"/>
      <w:jc w:val="left"/>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841B3E"/>
    <w:rPr>
      <w:rFonts w:ascii="Times New Roman" w:eastAsia="Times New Roman" w:hAnsi="Times New Roman" w:cs="Times New Roman"/>
      <w:sz w:val="24"/>
      <w:szCs w:val="24"/>
      <w:lang w:eastAsia="ru-RU"/>
    </w:rPr>
  </w:style>
  <w:style w:type="character" w:customStyle="1" w:styleId="10">
    <w:name w:val="Заголовок 1 Знак"/>
    <w:aliases w:val="новая страница Знак"/>
    <w:basedOn w:val="a0"/>
    <w:link w:val="1"/>
    <w:uiPriority w:val="99"/>
    <w:rsid w:val="00841B3E"/>
    <w:rPr>
      <w:rFonts w:ascii="Times New Roman" w:eastAsia="Times New Roman" w:hAnsi="Times New Roman" w:cs="Times New Roman"/>
      <w:b/>
      <w:bCs/>
      <w:kern w:val="32"/>
      <w:sz w:val="28"/>
      <w:szCs w:val="32"/>
      <w:lang w:val="x-none" w:eastAsia="x-none"/>
    </w:rPr>
  </w:style>
  <w:style w:type="character" w:customStyle="1" w:styleId="30">
    <w:name w:val="Заголовок 3 Знак"/>
    <w:aliases w:val="3 Знак,рффи 3 Знак"/>
    <w:basedOn w:val="a0"/>
    <w:link w:val="3"/>
    <w:semiHidden/>
    <w:rsid w:val="00841B3E"/>
    <w:rPr>
      <w:rFonts w:ascii="Times New Roman" w:eastAsia="Times New Roman" w:hAnsi="Times New Roman" w:cs="Times New Roman"/>
      <w:b/>
      <w:bCs/>
      <w:i/>
      <w:sz w:val="24"/>
      <w:szCs w:val="26"/>
      <w:lang w:val="x-none" w:eastAsia="x-none"/>
    </w:rPr>
  </w:style>
  <w:style w:type="character" w:customStyle="1" w:styleId="50">
    <w:name w:val="Заголовок 5 Знак"/>
    <w:basedOn w:val="a0"/>
    <w:link w:val="5"/>
    <w:uiPriority w:val="99"/>
    <w:semiHidden/>
    <w:rsid w:val="00841B3E"/>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9"/>
    <w:semiHidden/>
    <w:rsid w:val="00841B3E"/>
    <w:rPr>
      <w:rFonts w:ascii="Times New Roman" w:eastAsia="Times New Roman" w:hAnsi="Times New Roman" w:cs="Times New Roman"/>
      <w:b/>
      <w:bCs/>
      <w:lang w:val="x-none" w:eastAsia="x-none"/>
    </w:rPr>
  </w:style>
  <w:style w:type="character" w:customStyle="1" w:styleId="80">
    <w:name w:val="Заголовок 8 Знак"/>
    <w:basedOn w:val="a0"/>
    <w:link w:val="8"/>
    <w:uiPriority w:val="99"/>
    <w:semiHidden/>
    <w:rsid w:val="00841B3E"/>
    <w:rPr>
      <w:rFonts w:asciiTheme="majorHAnsi" w:eastAsiaTheme="majorEastAsia" w:hAnsiTheme="majorHAnsi" w:cstheme="majorBidi"/>
      <w:color w:val="404040" w:themeColor="text1" w:themeTint="BF"/>
      <w:sz w:val="20"/>
      <w:szCs w:val="20"/>
      <w:lang w:eastAsia="ru-RU"/>
    </w:rPr>
  </w:style>
  <w:style w:type="paragraph" w:customStyle="1" w:styleId="Default">
    <w:name w:val="Default"/>
    <w:rsid w:val="00841B3E"/>
    <w:pPr>
      <w:autoSpaceDE w:val="0"/>
      <w:autoSpaceDN w:val="0"/>
      <w:adjustRightInd w:val="0"/>
      <w:spacing w:line="240" w:lineRule="auto"/>
      <w:jc w:val="left"/>
    </w:pPr>
    <w:rPr>
      <w:rFonts w:ascii="Cambria" w:eastAsia="Times New Roman" w:hAnsi="Cambria" w:cs="Cambria"/>
      <w:color w:val="000000"/>
      <w:sz w:val="24"/>
      <w:szCs w:val="24"/>
      <w:lang w:eastAsia="ru-RU"/>
    </w:rPr>
  </w:style>
  <w:style w:type="character" w:customStyle="1" w:styleId="a6">
    <w:name w:val="Гипертекстовая ссылка"/>
    <w:uiPriority w:val="99"/>
    <w:rsid w:val="00841B3E"/>
    <w:rPr>
      <w:rFonts w:ascii="Times New Roman" w:hAnsi="Times New Roman" w:cs="Times New Roman" w:hint="default"/>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kolskoe-mo.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2365</Words>
  <Characters>13484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6</cp:revision>
  <cp:lastPrinted>2018-05-10T07:21:00Z</cp:lastPrinted>
  <dcterms:created xsi:type="dcterms:W3CDTF">2023-04-04T03:47:00Z</dcterms:created>
  <dcterms:modified xsi:type="dcterms:W3CDTF">2023-04-04T05:34:00Z</dcterms:modified>
</cp:coreProperties>
</file>