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</w:t>
      </w:r>
      <w:bookmarkStart w:id="0" w:name="_GoBack"/>
      <w:bookmarkEnd w:id="0"/>
      <w:r>
        <w:rPr>
          <w:rFonts w:ascii="Arial" w:hAnsi="Arial" w:cs="Arial"/>
          <w:b/>
          <w:lang w:eastAsia="ar-SA"/>
        </w:rPr>
        <w:t>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21-124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2A7A6B" w:rsidRPr="00BB475F" w:rsidRDefault="00BB475F" w:rsidP="00BB475F">
      <w:pPr>
        <w:pStyle w:val="a7"/>
        <w:ind w:left="0" w:firstLine="851"/>
        <w:jc w:val="center"/>
        <w:rPr>
          <w:rFonts w:ascii="Arial" w:hAnsi="Arial" w:cs="Arial"/>
          <w:b/>
        </w:rPr>
      </w:pPr>
      <w:r w:rsidRPr="00BB475F">
        <w:rPr>
          <w:rFonts w:ascii="Arial" w:hAnsi="Arial" w:cs="Arial"/>
          <w:b/>
        </w:rPr>
        <w:t xml:space="preserve">О ВНЕСЕНИИ ИЗМЕНЕНИЙ И ДОПОЛНЕНИЙ В </w:t>
      </w:r>
      <w:r w:rsidR="00917B02">
        <w:rPr>
          <w:rFonts w:ascii="Arial" w:hAnsi="Arial" w:cs="Arial"/>
          <w:b/>
        </w:rPr>
        <w:t>РЕГЛАМЕНТ</w:t>
      </w:r>
      <w:r w:rsidRPr="00BB475F">
        <w:rPr>
          <w:rFonts w:ascii="Arial" w:hAnsi="Arial" w:cs="Arial"/>
          <w:b/>
        </w:rPr>
        <w:t xml:space="preserve"> ДУМЫ НИКОЛЬСКОГО МУНИЦИПАЛЬНОГО ОБРАЗОВАНИЯ </w:t>
      </w:r>
    </w:p>
    <w:p w:rsidR="00BB475F" w:rsidRDefault="00BB475F" w:rsidP="00F55254">
      <w:pPr>
        <w:ind w:firstLine="709"/>
        <w:jc w:val="both"/>
        <w:rPr>
          <w:rFonts w:ascii="Arial" w:hAnsi="Arial" w:cs="Arial"/>
        </w:rPr>
      </w:pPr>
    </w:p>
    <w:p w:rsidR="00BB475F" w:rsidRPr="00BB475F" w:rsidRDefault="00BB475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proofErr w:type="gramStart"/>
      <w:r w:rsidRPr="000F4CBD">
        <w:rPr>
          <w:sz w:val="24"/>
          <w:szCs w:val="24"/>
        </w:rPr>
        <w:t xml:space="preserve">В целях организации работы Думы Никольского муниципального образования, </w:t>
      </w:r>
      <w:r w:rsidRPr="00BB475F">
        <w:rPr>
          <w:sz w:val="24"/>
          <w:szCs w:val="24"/>
        </w:rPr>
        <w:t>в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а также в целях приведения Регламента Думы Никольского муниципального образования в соответствие Уставу Никольского муниципального образования,</w:t>
      </w:r>
      <w:r w:rsidRPr="00BB475F">
        <w:rPr>
          <w:sz w:val="24"/>
          <w:szCs w:val="24"/>
        </w:rPr>
        <w:t xml:space="preserve"> руководствуясь  Уставом Никольского муниципального образования, Дума Никольского муниципального образования,</w:t>
      </w:r>
      <w:proofErr w:type="gramEnd"/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P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BB475F" w:rsidRDefault="00BB475F" w:rsidP="00917B02">
      <w:pPr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Внести </w:t>
      </w:r>
      <w:r w:rsidR="00917B02">
        <w:rPr>
          <w:rFonts w:ascii="Arial" w:hAnsi="Arial" w:cs="Arial"/>
        </w:rPr>
        <w:t xml:space="preserve">изменения и дополнения в Регламент Думы Никольского муниципального образования, утвержденный решением </w:t>
      </w:r>
      <w:r w:rsidRPr="00BB475F">
        <w:rPr>
          <w:rFonts w:ascii="Arial" w:hAnsi="Arial" w:cs="Arial"/>
        </w:rPr>
        <w:t>Думы Никольского муниципального образования</w:t>
      </w:r>
      <w:r>
        <w:rPr>
          <w:rFonts w:ascii="Arial" w:hAnsi="Arial" w:cs="Arial"/>
        </w:rPr>
        <w:t xml:space="preserve"> от 12.12.2018 года № 12-67/</w:t>
      </w:r>
      <w:proofErr w:type="spellStart"/>
      <w:r>
        <w:rPr>
          <w:rFonts w:ascii="Arial" w:hAnsi="Arial" w:cs="Arial"/>
        </w:rPr>
        <w:t>дсп</w:t>
      </w:r>
      <w:proofErr w:type="spellEnd"/>
      <w:r>
        <w:rPr>
          <w:rFonts w:ascii="Arial" w:hAnsi="Arial" w:cs="Arial"/>
        </w:rPr>
        <w:t>:</w:t>
      </w:r>
    </w:p>
    <w:p w:rsidR="003750AA" w:rsidRDefault="00F01607" w:rsidP="00917B02">
      <w:pPr>
        <w:widowControl w:val="0"/>
        <w:tabs>
          <w:tab w:val="left" w:pos="978"/>
        </w:tabs>
        <w:spacing w:line="274" w:lineRule="exact"/>
        <w:jc w:val="both"/>
        <w:rPr>
          <w:rFonts w:ascii="Arial" w:hAnsi="Arial" w:cs="Arial"/>
        </w:rPr>
      </w:pPr>
      <w:r>
        <w:rPr>
          <w:rStyle w:val="20"/>
        </w:rPr>
        <w:t xml:space="preserve">- </w:t>
      </w:r>
      <w:r w:rsidR="003750AA">
        <w:rPr>
          <w:rStyle w:val="20"/>
        </w:rPr>
        <w:t xml:space="preserve">п. 2 ст. 28 Регламента </w:t>
      </w:r>
      <w:r w:rsidR="003750AA" w:rsidRPr="00BB475F">
        <w:rPr>
          <w:rFonts w:ascii="Arial" w:hAnsi="Arial" w:cs="Arial"/>
        </w:rPr>
        <w:t>Думы Никольского муниципального образования</w:t>
      </w:r>
      <w:r w:rsidR="003750AA">
        <w:rPr>
          <w:rFonts w:ascii="Arial" w:hAnsi="Arial" w:cs="Arial"/>
        </w:rPr>
        <w:t xml:space="preserve"> признать недействующим с 12.12.2018 года</w:t>
      </w:r>
      <w:r>
        <w:rPr>
          <w:rFonts w:ascii="Arial" w:hAnsi="Arial" w:cs="Arial"/>
        </w:rPr>
        <w:t>;</w:t>
      </w:r>
    </w:p>
    <w:p w:rsidR="00F615B2" w:rsidRDefault="00F615B2" w:rsidP="00917B02">
      <w:pPr>
        <w:widowControl w:val="0"/>
        <w:tabs>
          <w:tab w:val="left" w:pos="978"/>
        </w:tabs>
        <w:spacing w:line="274" w:lineRule="exact"/>
        <w:jc w:val="both"/>
      </w:pPr>
      <w:r>
        <w:rPr>
          <w:rFonts w:ascii="Arial" w:hAnsi="Arial" w:cs="Arial"/>
        </w:rPr>
        <w:t xml:space="preserve">-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 xml:space="preserve">. «г» п. 2 ст. 31 дополнить словами: «кроме депутатов Думы»;  </w:t>
      </w:r>
    </w:p>
    <w:p w:rsidR="00BB475F" w:rsidRPr="00BB475F" w:rsidRDefault="0054199D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="008A185B">
        <w:rPr>
          <w:rFonts w:ascii="Arial" w:hAnsi="Arial" w:cs="Arial"/>
        </w:rPr>
        <w:t xml:space="preserve">п. 3 ст. 35 </w:t>
      </w:r>
      <w:r>
        <w:rPr>
          <w:rFonts w:ascii="Arial" w:hAnsi="Arial" w:cs="Arial"/>
        </w:rPr>
        <w:t>считать утратившим силу.</w:t>
      </w:r>
    </w:p>
    <w:p w:rsidR="00F55254" w:rsidRPr="00F55254" w:rsidRDefault="00F615B2" w:rsidP="00917B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F55254" w:rsidRPr="00F55254">
        <w:rPr>
          <w:rFonts w:ascii="Arial" w:hAnsi="Arial" w:cs="Arial"/>
        </w:rPr>
        <w:t>. Опубликовать 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F55254" w:rsidRDefault="00F55254" w:rsidP="00F55254">
      <w:pPr>
        <w:tabs>
          <w:tab w:val="left" w:pos="1650"/>
        </w:tabs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 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353" w:rsidRDefault="00A51353" w:rsidP="002A7A6B">
      <w:r>
        <w:separator/>
      </w:r>
    </w:p>
  </w:endnote>
  <w:endnote w:type="continuationSeparator" w:id="0">
    <w:p w:rsidR="00A51353" w:rsidRDefault="00A51353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353" w:rsidRDefault="00A51353" w:rsidP="002A7A6B">
      <w:r>
        <w:separator/>
      </w:r>
    </w:p>
  </w:footnote>
  <w:footnote w:type="continuationSeparator" w:id="0">
    <w:p w:rsidR="00A51353" w:rsidRDefault="00A51353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A7A6B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F41B9"/>
    <w:rsid w:val="00526C55"/>
    <w:rsid w:val="0054199D"/>
    <w:rsid w:val="00554453"/>
    <w:rsid w:val="00576400"/>
    <w:rsid w:val="00595409"/>
    <w:rsid w:val="006210BD"/>
    <w:rsid w:val="006649FD"/>
    <w:rsid w:val="007034D6"/>
    <w:rsid w:val="007160FE"/>
    <w:rsid w:val="00722F43"/>
    <w:rsid w:val="00771C51"/>
    <w:rsid w:val="00774E93"/>
    <w:rsid w:val="007D4F9C"/>
    <w:rsid w:val="00802F50"/>
    <w:rsid w:val="00803DFB"/>
    <w:rsid w:val="008147C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453E3"/>
    <w:rsid w:val="00A51353"/>
    <w:rsid w:val="00AD3847"/>
    <w:rsid w:val="00AD7E03"/>
    <w:rsid w:val="00B62626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45244"/>
    <w:rsid w:val="00C55B33"/>
    <w:rsid w:val="00C90465"/>
    <w:rsid w:val="00C95DB6"/>
    <w:rsid w:val="00CC5223"/>
    <w:rsid w:val="00CD27FD"/>
    <w:rsid w:val="00CE5DAB"/>
    <w:rsid w:val="00D37BA3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4</cp:revision>
  <cp:lastPrinted>2018-12-17T04:28:00Z</cp:lastPrinted>
  <dcterms:created xsi:type="dcterms:W3CDTF">2020-09-16T01:31:00Z</dcterms:created>
  <dcterms:modified xsi:type="dcterms:W3CDTF">2020-09-21T08:40:00Z</dcterms:modified>
</cp:coreProperties>
</file>