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F11" w:rsidRPr="00695471" w:rsidRDefault="00695471" w:rsidP="00F33D74">
      <w:pPr>
        <w:widowControl w:val="0"/>
        <w:suppressAutoHyphens/>
        <w:jc w:val="center"/>
        <w:rPr>
          <w:rFonts w:ascii="Arial" w:hAnsi="Arial" w:cs="Arial"/>
          <w:b/>
          <w:lang w:eastAsia="ar-SA"/>
        </w:rPr>
      </w:pPr>
      <w:r w:rsidRPr="00695471">
        <w:rPr>
          <w:rFonts w:ascii="Arial" w:hAnsi="Arial" w:cs="Arial"/>
          <w:b/>
          <w:lang w:eastAsia="ar-SA"/>
        </w:rPr>
        <w:t>23.11.</w:t>
      </w:r>
      <w:r w:rsidR="009075D5" w:rsidRPr="00695471">
        <w:rPr>
          <w:rFonts w:ascii="Arial" w:hAnsi="Arial" w:cs="Arial"/>
          <w:b/>
          <w:lang w:eastAsia="ar-SA"/>
        </w:rPr>
        <w:t xml:space="preserve">2021 </w:t>
      </w:r>
      <w:r w:rsidR="00706F11" w:rsidRPr="00695471">
        <w:rPr>
          <w:rFonts w:ascii="Arial" w:hAnsi="Arial" w:cs="Arial"/>
          <w:b/>
          <w:lang w:eastAsia="ar-SA"/>
        </w:rPr>
        <w:t xml:space="preserve">г. № </w:t>
      </w:r>
      <w:r w:rsidRPr="00695471">
        <w:rPr>
          <w:rFonts w:ascii="Arial" w:hAnsi="Arial" w:cs="Arial"/>
          <w:b/>
          <w:lang w:eastAsia="ar-SA"/>
        </w:rPr>
        <w:t>35-213</w:t>
      </w:r>
      <w:r w:rsidR="00706F11" w:rsidRPr="00695471">
        <w:rPr>
          <w:rFonts w:ascii="Arial" w:hAnsi="Arial" w:cs="Arial"/>
          <w:b/>
          <w:lang w:eastAsia="ar-SA"/>
        </w:rPr>
        <w:t>/</w:t>
      </w:r>
      <w:proofErr w:type="spellStart"/>
      <w:r w:rsidR="00706F11" w:rsidRPr="00695471">
        <w:rPr>
          <w:rFonts w:ascii="Arial" w:hAnsi="Arial" w:cs="Arial"/>
          <w:b/>
          <w:lang w:eastAsia="ar-SA"/>
        </w:rPr>
        <w:t>дсп</w:t>
      </w:r>
      <w:proofErr w:type="spellEnd"/>
    </w:p>
    <w:p w:rsidR="005812F9" w:rsidRPr="00695471" w:rsidRDefault="005812F9" w:rsidP="00F33D74">
      <w:pPr>
        <w:widowControl w:val="0"/>
        <w:suppressAutoHyphens/>
        <w:jc w:val="center"/>
        <w:rPr>
          <w:rFonts w:ascii="Arial" w:hAnsi="Arial" w:cs="Arial"/>
          <w:b/>
          <w:lang w:eastAsia="ar-SA"/>
        </w:rPr>
      </w:pPr>
      <w:r w:rsidRPr="00695471">
        <w:rPr>
          <w:rFonts w:ascii="Arial" w:hAnsi="Arial" w:cs="Arial"/>
          <w:b/>
          <w:lang w:eastAsia="ar-SA"/>
        </w:rPr>
        <w:t>РОССИЙСКАЯ ФЕДЕРАЦИЯ</w:t>
      </w:r>
    </w:p>
    <w:p w:rsidR="005812F9" w:rsidRPr="00695471" w:rsidRDefault="005812F9" w:rsidP="00F33D74">
      <w:pPr>
        <w:widowControl w:val="0"/>
        <w:suppressAutoHyphens/>
        <w:jc w:val="center"/>
        <w:rPr>
          <w:rFonts w:ascii="Arial" w:hAnsi="Arial" w:cs="Arial"/>
          <w:b/>
          <w:lang w:eastAsia="ar-SA"/>
        </w:rPr>
      </w:pPr>
      <w:r w:rsidRPr="00695471">
        <w:rPr>
          <w:rFonts w:ascii="Arial" w:hAnsi="Arial" w:cs="Arial"/>
          <w:b/>
          <w:lang w:eastAsia="ar-SA"/>
        </w:rPr>
        <w:t>ИРКУТСКАЯ ОБЛАСТЬ</w:t>
      </w:r>
    </w:p>
    <w:p w:rsidR="005812F9" w:rsidRPr="00695471" w:rsidRDefault="005812F9" w:rsidP="00F33D74">
      <w:pPr>
        <w:widowControl w:val="0"/>
        <w:suppressAutoHyphens/>
        <w:jc w:val="center"/>
        <w:rPr>
          <w:rFonts w:ascii="Arial" w:hAnsi="Arial" w:cs="Arial"/>
          <w:b/>
          <w:lang w:eastAsia="ar-SA"/>
        </w:rPr>
      </w:pPr>
      <w:r w:rsidRPr="00695471">
        <w:rPr>
          <w:rFonts w:ascii="Arial" w:hAnsi="Arial" w:cs="Arial"/>
          <w:b/>
          <w:lang w:eastAsia="ar-SA"/>
        </w:rPr>
        <w:t xml:space="preserve"> ИРКУТСКИЙ РАЙОН</w:t>
      </w:r>
    </w:p>
    <w:p w:rsidR="005812F9" w:rsidRPr="00695471" w:rsidRDefault="005812F9" w:rsidP="00F33D74">
      <w:pPr>
        <w:widowControl w:val="0"/>
        <w:suppressAutoHyphens/>
        <w:jc w:val="center"/>
        <w:rPr>
          <w:rFonts w:ascii="Arial" w:hAnsi="Arial" w:cs="Arial"/>
          <w:b/>
          <w:lang w:eastAsia="ar-SA"/>
        </w:rPr>
      </w:pPr>
      <w:r w:rsidRPr="00695471">
        <w:rPr>
          <w:rFonts w:ascii="Arial" w:hAnsi="Arial" w:cs="Arial"/>
          <w:b/>
          <w:lang w:eastAsia="ar-SA"/>
        </w:rPr>
        <w:t>НИКОЛЬСКОЕ МУНИЦИПАЛЬНОЕ ОБРАЗОВАНИЕ</w:t>
      </w:r>
    </w:p>
    <w:p w:rsidR="005812F9" w:rsidRPr="00695471" w:rsidRDefault="005812F9" w:rsidP="00F33D74">
      <w:pPr>
        <w:widowControl w:val="0"/>
        <w:suppressAutoHyphens/>
        <w:jc w:val="center"/>
        <w:rPr>
          <w:rFonts w:ascii="Arial" w:hAnsi="Arial" w:cs="Arial"/>
          <w:b/>
          <w:lang w:eastAsia="ar-SA"/>
        </w:rPr>
      </w:pPr>
      <w:r w:rsidRPr="00695471">
        <w:rPr>
          <w:rFonts w:ascii="Arial" w:hAnsi="Arial" w:cs="Arial"/>
          <w:b/>
          <w:lang w:eastAsia="ar-SA"/>
        </w:rPr>
        <w:t xml:space="preserve">ДУМА </w:t>
      </w:r>
    </w:p>
    <w:p w:rsidR="005812F9" w:rsidRPr="00695471" w:rsidRDefault="005812F9" w:rsidP="00F33D74">
      <w:pPr>
        <w:widowControl w:val="0"/>
        <w:suppressAutoHyphens/>
        <w:jc w:val="center"/>
        <w:rPr>
          <w:rFonts w:ascii="Arial" w:hAnsi="Arial" w:cs="Arial"/>
          <w:b/>
          <w:lang w:eastAsia="ar-SA"/>
        </w:rPr>
      </w:pPr>
      <w:proofErr w:type="gramStart"/>
      <w:r w:rsidRPr="00695471">
        <w:rPr>
          <w:rFonts w:ascii="Arial" w:hAnsi="Arial" w:cs="Arial"/>
          <w:b/>
          <w:lang w:eastAsia="ar-SA"/>
        </w:rPr>
        <w:t>Р</w:t>
      </w:r>
      <w:proofErr w:type="gramEnd"/>
      <w:r w:rsidRPr="00695471">
        <w:rPr>
          <w:rFonts w:ascii="Arial" w:hAnsi="Arial" w:cs="Arial"/>
          <w:b/>
          <w:lang w:eastAsia="ar-SA"/>
        </w:rPr>
        <w:t xml:space="preserve"> Е Ш Е Н И Е</w:t>
      </w:r>
    </w:p>
    <w:p w:rsidR="005812F9" w:rsidRPr="00695471" w:rsidRDefault="005812F9" w:rsidP="00F33D74">
      <w:pPr>
        <w:tabs>
          <w:tab w:val="left" w:pos="7720"/>
        </w:tabs>
        <w:rPr>
          <w:b/>
          <w:sz w:val="28"/>
          <w:szCs w:val="28"/>
        </w:rPr>
      </w:pPr>
    </w:p>
    <w:p w:rsidR="00F33D74" w:rsidRPr="00695471" w:rsidRDefault="00F33D74" w:rsidP="00F33D74">
      <w:pPr>
        <w:shd w:val="clear" w:color="auto" w:fill="FFFFFF"/>
        <w:jc w:val="center"/>
        <w:rPr>
          <w:rFonts w:ascii="Arial" w:hAnsi="Arial" w:cs="Arial"/>
        </w:rPr>
      </w:pPr>
      <w:r w:rsidRPr="00695471">
        <w:rPr>
          <w:rFonts w:ascii="Arial" w:hAnsi="Arial" w:cs="Arial"/>
          <w:b/>
          <w:bCs/>
        </w:rPr>
        <w:t>О  ПРИНЯТИИ НА 2021-2022 ГОДЫ ЧАСТИ ПОЛНОМОЧИЙ ИРКУТСКОГО РАЙОННОГО МУНИЦИПАЛЬНОГО ОБРАЗОВАНИЯ НА УРОВЕНЬ НИКОЛЬСКОГО МУНИЦИПАЛЬНОГО  ОБРАЗОВАНИЯ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ОБЪЕКТОВ НЕДВИЖИМОСТИ ДЛЯ ВНЕСЕНИЯ</w:t>
      </w:r>
      <w:bookmarkStart w:id="0" w:name="_GoBack"/>
      <w:bookmarkEnd w:id="0"/>
      <w:r w:rsidRPr="00695471">
        <w:rPr>
          <w:rFonts w:ascii="Arial" w:hAnsi="Arial" w:cs="Arial"/>
          <w:b/>
          <w:bCs/>
        </w:rPr>
        <w:t xml:space="preserve"> В ЕДИНЫЙ ГОСУДАРСТВЕННЫЙ РЕЕСТР НЕДВИЖИМОСТИ»</w:t>
      </w:r>
    </w:p>
    <w:p w:rsidR="00F33D74" w:rsidRPr="00695471" w:rsidRDefault="00F33D74" w:rsidP="00F33D74">
      <w:pPr>
        <w:shd w:val="clear" w:color="auto" w:fill="FFFFFF"/>
        <w:jc w:val="center"/>
        <w:rPr>
          <w:rFonts w:ascii="Arial" w:hAnsi="Arial" w:cs="Arial"/>
          <w:sz w:val="20"/>
          <w:szCs w:val="20"/>
        </w:rPr>
      </w:pPr>
      <w:r w:rsidRPr="00695471">
        <w:rPr>
          <w:rFonts w:ascii="Arial" w:hAnsi="Arial" w:cs="Arial"/>
          <w:b/>
          <w:bCs/>
          <w:sz w:val="20"/>
          <w:szCs w:val="20"/>
        </w:rPr>
        <w:t> </w:t>
      </w:r>
    </w:p>
    <w:p w:rsidR="00F33D74" w:rsidRPr="00695471" w:rsidRDefault="00F33D74" w:rsidP="00F33D74">
      <w:pPr>
        <w:shd w:val="clear" w:color="auto" w:fill="FFFFFF"/>
        <w:jc w:val="both"/>
        <w:rPr>
          <w:rFonts w:ascii="Arial" w:hAnsi="Arial" w:cs="Arial"/>
        </w:rPr>
      </w:pPr>
      <w:r w:rsidRPr="00695471">
        <w:rPr>
          <w:rFonts w:ascii="Arial" w:hAnsi="Arial" w:cs="Arial"/>
        </w:rPr>
        <w:t xml:space="preserve">В целях эффективного решения </w:t>
      </w:r>
      <w:proofErr w:type="gramStart"/>
      <w:r w:rsidRPr="00695471">
        <w:rPr>
          <w:rFonts w:ascii="Arial" w:hAnsi="Arial" w:cs="Arial"/>
        </w:rPr>
        <w:t>вопросов</w:t>
      </w:r>
      <w:proofErr w:type="gramEnd"/>
      <w:r w:rsidRPr="00695471">
        <w:rPr>
          <w:rFonts w:ascii="Arial" w:hAnsi="Arial" w:cs="Arial"/>
        </w:rPr>
        <w:t xml:space="preserve"> по выявлению правообладателей ранее учтенных объектов недвижимости, расположенных на территории Никольского муниципального образования, руководствуясь Бюджетным кодексом Российской Федерации, ч. 4 ст. 15 Федерального Закона от 06.10.2003 № 131-ФЗ «Об общих принципах организации местного самоуправления в Российской Федерации», Федеральным законом от 30.12.2020 № 518-ФЗ «О внесении изменений в отдельные законодательные акты Российской Федерации», руководствуясь Уставом Никольского муниципального образования, Дума Никольского муниципального образования </w:t>
      </w:r>
    </w:p>
    <w:p w:rsidR="00F33D74" w:rsidRPr="00695471" w:rsidRDefault="00F33D74" w:rsidP="00F33D74">
      <w:pPr>
        <w:shd w:val="clear" w:color="auto" w:fill="FFFFFF"/>
        <w:jc w:val="both"/>
        <w:rPr>
          <w:rFonts w:ascii="Arial" w:hAnsi="Arial" w:cs="Arial"/>
        </w:rPr>
      </w:pPr>
    </w:p>
    <w:p w:rsidR="00F33D74" w:rsidRPr="00695471" w:rsidRDefault="00F33D74" w:rsidP="00F33D74">
      <w:pPr>
        <w:shd w:val="clear" w:color="auto" w:fill="FFFFFF"/>
        <w:jc w:val="center"/>
        <w:rPr>
          <w:rFonts w:ascii="Arial" w:hAnsi="Arial" w:cs="Arial"/>
        </w:rPr>
      </w:pPr>
      <w:r w:rsidRPr="00695471">
        <w:rPr>
          <w:rFonts w:ascii="Arial" w:hAnsi="Arial" w:cs="Arial"/>
          <w:b/>
          <w:bCs/>
        </w:rPr>
        <w:t>РЕШИЛА:</w:t>
      </w:r>
    </w:p>
    <w:p w:rsidR="00F33D74" w:rsidRPr="00695471" w:rsidRDefault="00F33D74" w:rsidP="00F33D74">
      <w:pPr>
        <w:shd w:val="clear" w:color="auto" w:fill="FFFFFF"/>
        <w:jc w:val="both"/>
        <w:rPr>
          <w:rFonts w:ascii="Arial" w:hAnsi="Arial" w:cs="Arial"/>
        </w:rPr>
      </w:pPr>
      <w:r w:rsidRPr="00695471">
        <w:rPr>
          <w:rFonts w:ascii="Arial" w:hAnsi="Arial" w:cs="Arial"/>
          <w:b/>
          <w:bCs/>
        </w:rPr>
        <w:t> </w:t>
      </w:r>
    </w:p>
    <w:p w:rsidR="00F33D74" w:rsidRPr="00695471" w:rsidRDefault="00F33D74" w:rsidP="00F33D74">
      <w:pPr>
        <w:shd w:val="clear" w:color="auto" w:fill="FFFFFF"/>
        <w:jc w:val="both"/>
        <w:rPr>
          <w:rFonts w:ascii="Arial" w:hAnsi="Arial" w:cs="Arial"/>
        </w:rPr>
      </w:pPr>
      <w:r w:rsidRPr="00695471">
        <w:rPr>
          <w:rFonts w:ascii="Arial" w:hAnsi="Arial" w:cs="Arial"/>
        </w:rPr>
        <w:t>1. Принять на 2021-2022 годы часть полномочий Иркутского районного муниципального образования, согласно приложению № 1 к настоящему решению,  на уровень Никольского муниципального образования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F33D74" w:rsidRPr="00695471" w:rsidRDefault="00F33D74" w:rsidP="00F33D74">
      <w:pPr>
        <w:shd w:val="clear" w:color="auto" w:fill="FFFFFF"/>
        <w:jc w:val="both"/>
        <w:rPr>
          <w:rFonts w:ascii="Arial" w:hAnsi="Arial" w:cs="Arial"/>
        </w:rPr>
      </w:pPr>
      <w:r w:rsidRPr="00695471">
        <w:rPr>
          <w:rFonts w:ascii="Arial" w:hAnsi="Arial" w:cs="Arial"/>
        </w:rPr>
        <w:t>2. Администрации Никольского муниципального образования заключить соглашение с администрацией Иркутского районного муниципального образования о передаче осуществления части полномочий Иркутского районного муниципального образования на уровень Никольского муниципального образования.</w:t>
      </w:r>
    </w:p>
    <w:p w:rsidR="00F33D74" w:rsidRPr="00695471" w:rsidRDefault="00F33D74" w:rsidP="00F33D74">
      <w:pPr>
        <w:shd w:val="clear" w:color="auto" w:fill="FFFFFF"/>
        <w:jc w:val="both"/>
        <w:rPr>
          <w:rFonts w:ascii="Arial" w:hAnsi="Arial" w:cs="Arial"/>
        </w:rPr>
      </w:pPr>
      <w:r w:rsidRPr="00695471">
        <w:rPr>
          <w:rFonts w:ascii="Arial" w:hAnsi="Arial" w:cs="Arial"/>
        </w:rPr>
        <w:t>3. Объем межбюджетных трансфертов, передаваемых из бюджета Иркутского районного муниципального образования в бюджет Никольского муниципального образования на осуществление части полномочий, определить соглашением между администрацией Никольского муниципального образования и администрацией Иркутского районного муниципального образования.</w:t>
      </w:r>
    </w:p>
    <w:p w:rsidR="00F33D74" w:rsidRPr="00695471" w:rsidRDefault="00F33D74" w:rsidP="00F33D74">
      <w:pPr>
        <w:shd w:val="clear" w:color="auto" w:fill="FFFFFF"/>
        <w:jc w:val="both"/>
        <w:rPr>
          <w:rFonts w:ascii="Arial" w:hAnsi="Arial" w:cs="Arial"/>
        </w:rPr>
      </w:pPr>
      <w:r w:rsidRPr="00695471">
        <w:rPr>
          <w:rFonts w:ascii="Arial" w:hAnsi="Arial" w:cs="Arial"/>
        </w:rPr>
        <w:t>4. Опубликовать настоящее решение в информационном бюллетене «Никольский Вестник».                    </w:t>
      </w:r>
    </w:p>
    <w:p w:rsidR="00F33D74" w:rsidRPr="00695471" w:rsidRDefault="00F33D74" w:rsidP="00F33D74">
      <w:pPr>
        <w:shd w:val="clear" w:color="auto" w:fill="FFFFFF"/>
        <w:jc w:val="both"/>
        <w:rPr>
          <w:rFonts w:ascii="Arial" w:hAnsi="Arial" w:cs="Arial"/>
        </w:rPr>
      </w:pPr>
      <w:r w:rsidRPr="00695471">
        <w:rPr>
          <w:rFonts w:ascii="Arial" w:hAnsi="Arial" w:cs="Arial"/>
        </w:rPr>
        <w:t xml:space="preserve">5. </w:t>
      </w:r>
      <w:proofErr w:type="gramStart"/>
      <w:r w:rsidRPr="00695471">
        <w:rPr>
          <w:rFonts w:ascii="Arial" w:hAnsi="Arial" w:cs="Arial"/>
        </w:rPr>
        <w:t>Контроль за</w:t>
      </w:r>
      <w:proofErr w:type="gramEnd"/>
      <w:r w:rsidRPr="00695471">
        <w:rPr>
          <w:rFonts w:ascii="Arial" w:hAnsi="Arial" w:cs="Arial"/>
        </w:rPr>
        <w:t xml:space="preserve"> исполнением данного решения оставляю за собой.</w:t>
      </w:r>
    </w:p>
    <w:p w:rsidR="00F33D74" w:rsidRPr="00695471" w:rsidRDefault="00F33D74" w:rsidP="00F33D74">
      <w:pPr>
        <w:shd w:val="clear" w:color="auto" w:fill="FFFFFF"/>
        <w:jc w:val="both"/>
        <w:rPr>
          <w:rFonts w:ascii="Arial" w:hAnsi="Arial" w:cs="Arial"/>
        </w:rPr>
      </w:pPr>
      <w:r w:rsidRPr="00695471">
        <w:rPr>
          <w:rFonts w:ascii="Arial" w:hAnsi="Arial" w:cs="Arial"/>
        </w:rPr>
        <w:t>  </w:t>
      </w:r>
    </w:p>
    <w:p w:rsidR="00F33D74" w:rsidRPr="00695471" w:rsidRDefault="00F33D74" w:rsidP="00F33D74">
      <w:pPr>
        <w:jc w:val="both"/>
        <w:rPr>
          <w:rFonts w:ascii="Arial" w:hAnsi="Arial" w:cs="Arial"/>
        </w:rPr>
      </w:pPr>
      <w:r w:rsidRPr="00695471">
        <w:rPr>
          <w:rFonts w:ascii="Arial" w:hAnsi="Arial" w:cs="Arial"/>
        </w:rPr>
        <w:t>Глава Никольского</w:t>
      </w:r>
    </w:p>
    <w:p w:rsidR="00F33D74" w:rsidRPr="00695471" w:rsidRDefault="00F33D74" w:rsidP="00F33D74">
      <w:pPr>
        <w:jc w:val="both"/>
        <w:rPr>
          <w:rFonts w:ascii="Arial" w:hAnsi="Arial" w:cs="Arial"/>
        </w:rPr>
      </w:pPr>
      <w:r w:rsidRPr="00695471">
        <w:rPr>
          <w:rFonts w:ascii="Arial" w:hAnsi="Arial" w:cs="Arial"/>
        </w:rPr>
        <w:t xml:space="preserve">муниципального образования </w:t>
      </w:r>
    </w:p>
    <w:p w:rsidR="00F33D74" w:rsidRPr="00695471" w:rsidRDefault="00F33D74" w:rsidP="00F33D74">
      <w:pPr>
        <w:jc w:val="both"/>
        <w:rPr>
          <w:rFonts w:ascii="Arial" w:hAnsi="Arial" w:cs="Arial"/>
        </w:rPr>
      </w:pPr>
      <w:r w:rsidRPr="00695471">
        <w:rPr>
          <w:rFonts w:ascii="Arial" w:hAnsi="Arial" w:cs="Arial"/>
        </w:rPr>
        <w:t>Председатель Думы Никольского</w:t>
      </w:r>
    </w:p>
    <w:p w:rsidR="00F33D74" w:rsidRPr="00695471" w:rsidRDefault="00F33D74" w:rsidP="00F33D74">
      <w:pPr>
        <w:jc w:val="both"/>
        <w:rPr>
          <w:rFonts w:ascii="Arial" w:hAnsi="Arial" w:cs="Arial"/>
        </w:rPr>
      </w:pPr>
      <w:r w:rsidRPr="00695471">
        <w:rPr>
          <w:rFonts w:ascii="Arial" w:hAnsi="Arial" w:cs="Arial"/>
        </w:rPr>
        <w:t xml:space="preserve">муниципального образования                                                                 </w:t>
      </w:r>
      <w:proofErr w:type="spellStart"/>
      <w:r w:rsidRPr="00695471">
        <w:rPr>
          <w:rFonts w:ascii="Arial" w:hAnsi="Arial" w:cs="Arial"/>
        </w:rPr>
        <w:t>И.А.Соболев</w:t>
      </w:r>
      <w:proofErr w:type="spellEnd"/>
    </w:p>
    <w:p w:rsidR="00F33D74" w:rsidRPr="00695471" w:rsidRDefault="00F33D74" w:rsidP="00F33D74">
      <w:pPr>
        <w:ind w:firstLine="709"/>
        <w:jc w:val="both"/>
        <w:rPr>
          <w:rFonts w:ascii="Arial" w:hAnsi="Arial" w:cs="Arial"/>
        </w:rPr>
      </w:pPr>
    </w:p>
    <w:p w:rsidR="00F33D74" w:rsidRPr="00695471" w:rsidRDefault="00F33D74" w:rsidP="00F33D74">
      <w:pPr>
        <w:shd w:val="clear" w:color="auto" w:fill="FFFFFF"/>
        <w:jc w:val="right"/>
        <w:rPr>
          <w:rFonts w:ascii="Arial" w:hAnsi="Arial" w:cs="Arial"/>
          <w:sz w:val="20"/>
          <w:szCs w:val="20"/>
        </w:rPr>
      </w:pPr>
    </w:p>
    <w:p w:rsidR="00F33D74" w:rsidRPr="00695471" w:rsidRDefault="00F33D74" w:rsidP="00F33D74">
      <w:pPr>
        <w:shd w:val="clear" w:color="auto" w:fill="FFFFFF"/>
        <w:jc w:val="both"/>
        <w:rPr>
          <w:rFonts w:ascii="Arial" w:hAnsi="Arial" w:cs="Arial"/>
          <w:sz w:val="20"/>
          <w:szCs w:val="20"/>
        </w:rPr>
      </w:pPr>
      <w:r w:rsidRPr="00695471">
        <w:rPr>
          <w:rFonts w:ascii="Arial" w:hAnsi="Arial" w:cs="Arial"/>
          <w:sz w:val="20"/>
          <w:szCs w:val="20"/>
        </w:rPr>
        <w:t> </w:t>
      </w:r>
    </w:p>
    <w:p w:rsidR="00F33D74" w:rsidRPr="00695471" w:rsidRDefault="00F33D74" w:rsidP="00F33D74">
      <w:pPr>
        <w:shd w:val="clear" w:color="auto" w:fill="FFFFFF"/>
        <w:jc w:val="right"/>
        <w:rPr>
          <w:rFonts w:ascii="Arial" w:hAnsi="Arial" w:cs="Arial"/>
          <w:sz w:val="20"/>
          <w:szCs w:val="20"/>
        </w:rPr>
      </w:pPr>
      <w:r w:rsidRPr="00695471">
        <w:rPr>
          <w:rFonts w:ascii="Arial" w:hAnsi="Arial" w:cs="Arial"/>
          <w:sz w:val="20"/>
          <w:szCs w:val="20"/>
        </w:rPr>
        <w:t>Приложение №1</w:t>
      </w:r>
    </w:p>
    <w:p w:rsidR="00F33D74" w:rsidRPr="00695471" w:rsidRDefault="00F33D74" w:rsidP="00F33D74">
      <w:pPr>
        <w:shd w:val="clear" w:color="auto" w:fill="FFFFFF"/>
        <w:jc w:val="right"/>
        <w:rPr>
          <w:rFonts w:ascii="Arial" w:hAnsi="Arial" w:cs="Arial"/>
          <w:sz w:val="20"/>
          <w:szCs w:val="20"/>
        </w:rPr>
      </w:pPr>
      <w:r w:rsidRPr="00695471">
        <w:rPr>
          <w:rFonts w:ascii="Arial" w:hAnsi="Arial" w:cs="Arial"/>
          <w:sz w:val="20"/>
          <w:szCs w:val="20"/>
        </w:rPr>
        <w:t>к решению Думы Никольского</w:t>
      </w:r>
    </w:p>
    <w:p w:rsidR="00F33D74" w:rsidRPr="00695471" w:rsidRDefault="00F33D74" w:rsidP="00F33D74">
      <w:pPr>
        <w:shd w:val="clear" w:color="auto" w:fill="FFFFFF"/>
        <w:jc w:val="right"/>
        <w:rPr>
          <w:rFonts w:ascii="Arial" w:hAnsi="Arial" w:cs="Arial"/>
          <w:sz w:val="20"/>
          <w:szCs w:val="20"/>
        </w:rPr>
      </w:pPr>
      <w:r w:rsidRPr="00695471">
        <w:rPr>
          <w:rFonts w:ascii="Arial" w:hAnsi="Arial" w:cs="Arial"/>
          <w:sz w:val="20"/>
          <w:szCs w:val="20"/>
        </w:rPr>
        <w:t>муниципального образования</w:t>
      </w:r>
    </w:p>
    <w:p w:rsidR="00F33D74" w:rsidRPr="00695471" w:rsidRDefault="00F33D74" w:rsidP="00F33D74">
      <w:pPr>
        <w:shd w:val="clear" w:color="auto" w:fill="FFFFFF"/>
        <w:jc w:val="right"/>
        <w:rPr>
          <w:rFonts w:ascii="Arial" w:hAnsi="Arial" w:cs="Arial"/>
          <w:sz w:val="20"/>
          <w:szCs w:val="20"/>
        </w:rPr>
      </w:pPr>
      <w:r w:rsidRPr="00695471">
        <w:rPr>
          <w:rFonts w:ascii="Arial" w:hAnsi="Arial" w:cs="Arial"/>
          <w:sz w:val="20"/>
          <w:szCs w:val="20"/>
        </w:rPr>
        <w:t xml:space="preserve">от </w:t>
      </w:r>
      <w:r w:rsidR="00695471" w:rsidRPr="00695471">
        <w:rPr>
          <w:rFonts w:ascii="Arial" w:hAnsi="Arial" w:cs="Arial"/>
          <w:sz w:val="20"/>
          <w:szCs w:val="20"/>
        </w:rPr>
        <w:t>23.11.</w:t>
      </w:r>
      <w:r w:rsidRPr="00695471">
        <w:rPr>
          <w:rFonts w:ascii="Arial" w:hAnsi="Arial" w:cs="Arial"/>
          <w:sz w:val="20"/>
          <w:szCs w:val="20"/>
        </w:rPr>
        <w:t xml:space="preserve">2021 года № </w:t>
      </w:r>
      <w:r w:rsidR="00695471" w:rsidRPr="00695471">
        <w:rPr>
          <w:rFonts w:ascii="Arial" w:hAnsi="Arial" w:cs="Arial"/>
          <w:sz w:val="20"/>
          <w:szCs w:val="20"/>
        </w:rPr>
        <w:t>35-213</w:t>
      </w:r>
      <w:r w:rsidRPr="00695471">
        <w:rPr>
          <w:rFonts w:ascii="Arial" w:hAnsi="Arial" w:cs="Arial"/>
          <w:sz w:val="20"/>
          <w:szCs w:val="20"/>
        </w:rPr>
        <w:t>/</w:t>
      </w:r>
      <w:proofErr w:type="spellStart"/>
      <w:r w:rsidRPr="00695471">
        <w:rPr>
          <w:rFonts w:ascii="Arial" w:hAnsi="Arial" w:cs="Arial"/>
          <w:sz w:val="20"/>
          <w:szCs w:val="20"/>
        </w:rPr>
        <w:t>дсп</w:t>
      </w:r>
      <w:proofErr w:type="spellEnd"/>
    </w:p>
    <w:p w:rsidR="00F33D74" w:rsidRPr="00695471" w:rsidRDefault="00F33D74" w:rsidP="00F33D74">
      <w:pPr>
        <w:shd w:val="clear" w:color="auto" w:fill="FFFFFF"/>
        <w:jc w:val="both"/>
        <w:rPr>
          <w:rFonts w:ascii="Arial" w:hAnsi="Arial" w:cs="Arial"/>
          <w:sz w:val="20"/>
          <w:szCs w:val="20"/>
        </w:rPr>
      </w:pPr>
      <w:r w:rsidRPr="00695471">
        <w:rPr>
          <w:rFonts w:ascii="Arial" w:hAnsi="Arial" w:cs="Arial"/>
          <w:sz w:val="20"/>
          <w:szCs w:val="20"/>
        </w:rPr>
        <w:t> </w:t>
      </w:r>
    </w:p>
    <w:p w:rsidR="00F33D74" w:rsidRPr="00695471" w:rsidRDefault="00F33D74" w:rsidP="00F33D74">
      <w:pPr>
        <w:shd w:val="clear" w:color="auto" w:fill="FFFFFF"/>
        <w:jc w:val="center"/>
        <w:rPr>
          <w:rFonts w:ascii="Arial" w:hAnsi="Arial" w:cs="Arial"/>
        </w:rPr>
      </w:pPr>
      <w:r w:rsidRPr="00695471">
        <w:rPr>
          <w:rFonts w:ascii="Arial" w:hAnsi="Arial" w:cs="Arial"/>
          <w:b/>
          <w:bCs/>
        </w:rPr>
        <w:t>Перечень</w:t>
      </w:r>
    </w:p>
    <w:p w:rsidR="00F33D74" w:rsidRPr="00695471" w:rsidRDefault="00F33D74" w:rsidP="00F33D74">
      <w:pPr>
        <w:shd w:val="clear" w:color="auto" w:fill="FFFFFF"/>
        <w:jc w:val="center"/>
        <w:rPr>
          <w:rFonts w:ascii="Arial" w:hAnsi="Arial" w:cs="Arial"/>
        </w:rPr>
      </w:pPr>
      <w:proofErr w:type="gramStart"/>
      <w:r w:rsidRPr="00695471">
        <w:rPr>
          <w:rFonts w:ascii="Arial" w:hAnsi="Arial" w:cs="Arial"/>
          <w:b/>
          <w:bCs/>
        </w:rPr>
        <w:t>части полномочий Иркутского районного муниципального образования, передаваемых на 2021-2022 годы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на уровень Никольского муниципального образования</w:t>
      </w:r>
      <w:proofErr w:type="gramEnd"/>
    </w:p>
    <w:p w:rsidR="00F33D74" w:rsidRPr="00695471" w:rsidRDefault="00F33D74" w:rsidP="00F33D74">
      <w:pPr>
        <w:shd w:val="clear" w:color="auto" w:fill="FFFFFF"/>
        <w:jc w:val="both"/>
        <w:rPr>
          <w:rFonts w:ascii="Arial" w:hAnsi="Arial" w:cs="Arial"/>
        </w:rPr>
      </w:pPr>
      <w:r w:rsidRPr="00695471">
        <w:rPr>
          <w:rFonts w:ascii="Arial" w:hAnsi="Arial" w:cs="Arial"/>
        </w:rPr>
        <w:t> </w:t>
      </w:r>
    </w:p>
    <w:tbl>
      <w:tblPr>
        <w:tblW w:w="975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91"/>
        <w:gridCol w:w="9159"/>
      </w:tblGrid>
      <w:tr w:rsidR="00695471" w:rsidRPr="00695471" w:rsidTr="00F33D74">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33D74" w:rsidRPr="00695471" w:rsidRDefault="00F33D74" w:rsidP="00F33D74">
            <w:pPr>
              <w:jc w:val="center"/>
              <w:rPr>
                <w:rFonts w:ascii="Arial" w:hAnsi="Arial" w:cs="Arial"/>
                <w:sz w:val="20"/>
                <w:szCs w:val="20"/>
              </w:rPr>
            </w:pPr>
            <w:r w:rsidRPr="00695471">
              <w:rPr>
                <w:rFonts w:ascii="Arial" w:hAnsi="Arial" w:cs="Arial"/>
                <w:sz w:val="20"/>
                <w:szCs w:val="20"/>
              </w:rPr>
              <w:t xml:space="preserve">№ </w:t>
            </w:r>
            <w:proofErr w:type="gramStart"/>
            <w:r w:rsidRPr="00695471">
              <w:rPr>
                <w:rFonts w:ascii="Arial" w:hAnsi="Arial" w:cs="Arial"/>
                <w:sz w:val="20"/>
                <w:szCs w:val="20"/>
              </w:rPr>
              <w:t>п</w:t>
            </w:r>
            <w:proofErr w:type="gramEnd"/>
            <w:r w:rsidRPr="00695471">
              <w:rPr>
                <w:rFonts w:ascii="Arial" w:hAnsi="Arial" w:cs="Arial"/>
                <w:sz w:val="20"/>
                <w:szCs w:val="20"/>
              </w:rPr>
              <w:t>/п</w:t>
            </w:r>
          </w:p>
        </w:tc>
        <w:tc>
          <w:tcPr>
            <w:tcW w:w="46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33D74" w:rsidRPr="00695471" w:rsidRDefault="00F33D74" w:rsidP="00F33D74">
            <w:pPr>
              <w:jc w:val="center"/>
              <w:rPr>
                <w:rFonts w:ascii="Arial" w:hAnsi="Arial" w:cs="Arial"/>
                <w:sz w:val="20"/>
                <w:szCs w:val="20"/>
              </w:rPr>
            </w:pPr>
            <w:r w:rsidRPr="00695471">
              <w:rPr>
                <w:rFonts w:ascii="Arial" w:hAnsi="Arial" w:cs="Arial"/>
                <w:sz w:val="20"/>
                <w:szCs w:val="20"/>
              </w:rPr>
              <w:t>Перечень части полномочий Иркутского районного муниципального образования</w:t>
            </w:r>
          </w:p>
        </w:tc>
      </w:tr>
      <w:tr w:rsidR="00695471" w:rsidRPr="00695471" w:rsidTr="00F33D74">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1. </w:t>
            </w:r>
          </w:p>
        </w:tc>
        <w:tc>
          <w:tcPr>
            <w:tcW w:w="4650" w:type="pct"/>
            <w:tcBorders>
              <w:top w:val="outset" w:sz="6" w:space="0" w:color="auto"/>
              <w:left w:val="outset" w:sz="6" w:space="0" w:color="auto"/>
              <w:bottom w:val="outset" w:sz="6" w:space="0" w:color="auto"/>
              <w:right w:val="outset" w:sz="6" w:space="0" w:color="auto"/>
            </w:tcBorders>
            <w:shd w:val="clear" w:color="auto" w:fill="FFFFFF"/>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в распоряжении уполномоченных органов, осуществляющих данные мероприятия, а также анализ и сбор сведений по перечню ранее учтенных объектов недвижимости. Проведение осмотра и оформление акта осмотра  ранее учтенных объектов недвижимости также входит в анализ и сбор сведений о правообладателях ранее учтенных объектов недвижимости</w:t>
            </w:r>
          </w:p>
        </w:tc>
      </w:tr>
      <w:tr w:rsidR="00695471" w:rsidRPr="00695471" w:rsidTr="00F33D74">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2. </w:t>
            </w:r>
          </w:p>
        </w:tc>
        <w:tc>
          <w:tcPr>
            <w:tcW w:w="4650" w:type="pct"/>
            <w:tcBorders>
              <w:top w:val="outset" w:sz="6" w:space="0" w:color="auto"/>
              <w:left w:val="outset" w:sz="6" w:space="0" w:color="auto"/>
              <w:bottom w:val="outset" w:sz="6" w:space="0" w:color="auto"/>
              <w:right w:val="outset" w:sz="6" w:space="0" w:color="auto"/>
            </w:tcBorders>
            <w:shd w:val="clear" w:color="auto" w:fill="FFFFFF"/>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 xml:space="preserve">Направление запроса в органы государственной власти, органы местного самоуправления, организации, осуществлявшие до дня вступления в силу Федерального закона от 21.07.1997 №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w:t>
            </w:r>
            <w:proofErr w:type="gramStart"/>
            <w:r w:rsidRPr="00695471">
              <w:rPr>
                <w:rFonts w:ascii="Arial" w:hAnsi="Arial" w:cs="Arial"/>
                <w:sz w:val="20"/>
                <w:szCs w:val="20"/>
              </w:rPr>
              <w:t>сведений</w:t>
            </w:r>
            <w:proofErr w:type="gramEnd"/>
            <w:r w:rsidRPr="00695471">
              <w:rPr>
                <w:rFonts w:ascii="Arial" w:hAnsi="Arial" w:cs="Arial"/>
                <w:sz w:val="20"/>
                <w:szCs w:val="20"/>
              </w:rPr>
              <w:t xml:space="preserve"> о правообладателях ранее учтенных объектов недвижимости, которые могут находиться в архивах и (или) в </w:t>
            </w:r>
            <w:proofErr w:type="gramStart"/>
            <w:r w:rsidRPr="00695471">
              <w:rPr>
                <w:rFonts w:ascii="Arial" w:hAnsi="Arial" w:cs="Arial"/>
                <w:sz w:val="20"/>
                <w:szCs w:val="20"/>
              </w:rPr>
              <w:t>распоряжении</w:t>
            </w:r>
            <w:proofErr w:type="gramEnd"/>
            <w:r w:rsidRPr="00695471">
              <w:rPr>
                <w:rFonts w:ascii="Arial" w:hAnsi="Arial" w:cs="Arial"/>
                <w:sz w:val="20"/>
                <w:szCs w:val="20"/>
              </w:rPr>
              <w:t xml:space="preserve"> таких органов, организаций или нотариусов, в том числе в соответствии с частью 4 статьи 69.1 Федерального закона от 13.07.2015 № 218-ФЗ «О государственной регистрации недвижимости» (далее Закон № 218-ФЗ)</w:t>
            </w:r>
          </w:p>
        </w:tc>
      </w:tr>
      <w:tr w:rsidR="00695471" w:rsidRPr="00695471" w:rsidTr="00F33D74">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3. </w:t>
            </w:r>
          </w:p>
        </w:tc>
        <w:tc>
          <w:tcPr>
            <w:tcW w:w="4650" w:type="pct"/>
            <w:tcBorders>
              <w:top w:val="outset" w:sz="6" w:space="0" w:color="auto"/>
              <w:left w:val="outset" w:sz="6" w:space="0" w:color="auto"/>
              <w:bottom w:val="outset" w:sz="6" w:space="0" w:color="auto"/>
              <w:right w:val="outset" w:sz="6" w:space="0" w:color="auto"/>
            </w:tcBorders>
            <w:shd w:val="clear" w:color="auto" w:fill="FFFFFF"/>
            <w:hideMark/>
          </w:tcPr>
          <w:p w:rsidR="00F33D74" w:rsidRPr="00695471" w:rsidRDefault="00F33D74" w:rsidP="00F33D74">
            <w:pPr>
              <w:jc w:val="both"/>
              <w:rPr>
                <w:rFonts w:ascii="Arial" w:hAnsi="Arial" w:cs="Arial"/>
                <w:sz w:val="20"/>
                <w:szCs w:val="20"/>
              </w:rPr>
            </w:pPr>
            <w:proofErr w:type="gramStart"/>
            <w:r w:rsidRPr="00695471">
              <w:rPr>
                <w:rFonts w:ascii="Arial" w:hAnsi="Arial" w:cs="Arial"/>
                <w:sz w:val="20"/>
                <w:szCs w:val="20"/>
              </w:rPr>
              <w:t>Опубликование в порядке, установленном для официального опубликования (обнародования) муниципальных правовых актов, в том числе размещение в информационно-телекоммуникационной сети «Интернет» на официальном сайте муниципального образования, на территории которого расположены ранее учтенные объекты недвижимости, на информационных щитах в границах населенного пункта, на территории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w:t>
            </w:r>
            <w:proofErr w:type="gramEnd"/>
            <w:r w:rsidRPr="00695471">
              <w:rPr>
                <w:rFonts w:ascii="Arial" w:hAnsi="Arial" w:cs="Arial"/>
                <w:sz w:val="20"/>
                <w:szCs w:val="20"/>
              </w:rPr>
              <w:t xml:space="preserve"> </w:t>
            </w:r>
            <w:proofErr w:type="gramStart"/>
            <w:r w:rsidRPr="00695471">
              <w:rPr>
                <w:rFonts w:ascii="Arial" w:hAnsi="Arial" w:cs="Arial"/>
                <w:sz w:val="20"/>
                <w:szCs w:val="20"/>
              </w:rPr>
              <w:t>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указанных в настоящей части</w:t>
            </w:r>
            <w:proofErr w:type="gramEnd"/>
            <w:r w:rsidRPr="00695471">
              <w:rPr>
                <w:rFonts w:ascii="Arial" w:hAnsi="Arial" w:cs="Arial"/>
                <w:sz w:val="20"/>
                <w:szCs w:val="20"/>
              </w:rPr>
              <w:t>.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tc>
      </w:tr>
      <w:tr w:rsidR="00695471" w:rsidRPr="00695471" w:rsidTr="00F33D74">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4. </w:t>
            </w:r>
          </w:p>
        </w:tc>
        <w:tc>
          <w:tcPr>
            <w:tcW w:w="4650" w:type="pct"/>
            <w:tcBorders>
              <w:top w:val="outset" w:sz="6" w:space="0" w:color="auto"/>
              <w:left w:val="outset" w:sz="6" w:space="0" w:color="auto"/>
              <w:bottom w:val="outset" w:sz="6" w:space="0" w:color="auto"/>
              <w:right w:val="outset" w:sz="6" w:space="0" w:color="auto"/>
            </w:tcBorders>
            <w:shd w:val="clear" w:color="auto" w:fill="FFFFFF"/>
            <w:hideMark/>
          </w:tcPr>
          <w:p w:rsidR="00F33D74" w:rsidRPr="00695471" w:rsidRDefault="00F33D74" w:rsidP="00F33D74">
            <w:pPr>
              <w:jc w:val="both"/>
              <w:rPr>
                <w:rFonts w:ascii="Arial" w:hAnsi="Arial" w:cs="Arial"/>
                <w:sz w:val="20"/>
                <w:szCs w:val="20"/>
              </w:rPr>
            </w:pPr>
            <w:proofErr w:type="gramStart"/>
            <w:r w:rsidRPr="00695471">
              <w:rPr>
                <w:rFonts w:ascii="Arial" w:hAnsi="Arial" w:cs="Arial"/>
                <w:sz w:val="20"/>
                <w:szCs w:val="20"/>
              </w:rPr>
              <w:t>Прием сведений, документов, подтверждающие права на ранее учтенные объекты недвижимости,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 а также возражений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w:t>
            </w:r>
            <w:proofErr w:type="gramEnd"/>
            <w:r w:rsidRPr="00695471">
              <w:rPr>
                <w:rFonts w:ascii="Arial" w:hAnsi="Arial" w:cs="Arial"/>
                <w:sz w:val="20"/>
                <w:szCs w:val="20"/>
              </w:rPr>
              <w:t xml:space="preserve">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tc>
      </w:tr>
      <w:tr w:rsidR="00695471" w:rsidRPr="00695471" w:rsidTr="00F33D74">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5. </w:t>
            </w:r>
          </w:p>
        </w:tc>
        <w:tc>
          <w:tcPr>
            <w:tcW w:w="4650" w:type="pct"/>
            <w:tcBorders>
              <w:top w:val="outset" w:sz="6" w:space="0" w:color="auto"/>
              <w:left w:val="outset" w:sz="6" w:space="0" w:color="auto"/>
              <w:bottom w:val="outset" w:sz="6" w:space="0" w:color="auto"/>
              <w:right w:val="outset" w:sz="6" w:space="0" w:color="auto"/>
            </w:tcBorders>
            <w:shd w:val="clear" w:color="auto" w:fill="FFFFFF"/>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 xml:space="preserve">Подготовка проекта </w:t>
            </w:r>
            <w:proofErr w:type="gramStart"/>
            <w:r w:rsidRPr="00695471">
              <w:rPr>
                <w:rFonts w:ascii="Arial" w:hAnsi="Arial" w:cs="Arial"/>
                <w:sz w:val="20"/>
                <w:szCs w:val="20"/>
              </w:rPr>
              <w:t>решения</w:t>
            </w:r>
            <w:proofErr w:type="gramEnd"/>
            <w:r w:rsidRPr="00695471">
              <w:rPr>
                <w:rFonts w:ascii="Arial" w:hAnsi="Arial" w:cs="Arial"/>
                <w:sz w:val="20"/>
                <w:szCs w:val="20"/>
              </w:rPr>
              <w:t xml:space="preserve"> по выявлению правообладателя ранее учтенного объекта недвижимости (далее - проект решения) с указанием в нем сведений, предусмотренных частью 6 статьи 69.1 Законом № 218-ФЗ</w:t>
            </w:r>
          </w:p>
        </w:tc>
      </w:tr>
      <w:tr w:rsidR="00695471" w:rsidRPr="00695471" w:rsidTr="00F33D74">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6. </w:t>
            </w:r>
          </w:p>
        </w:tc>
        <w:tc>
          <w:tcPr>
            <w:tcW w:w="4650" w:type="pct"/>
            <w:tcBorders>
              <w:top w:val="outset" w:sz="6" w:space="0" w:color="auto"/>
              <w:left w:val="outset" w:sz="6" w:space="0" w:color="auto"/>
              <w:bottom w:val="outset" w:sz="6" w:space="0" w:color="auto"/>
              <w:right w:val="outset" w:sz="6" w:space="0" w:color="auto"/>
            </w:tcBorders>
            <w:shd w:val="clear" w:color="auto" w:fill="FFFFFF"/>
            <w:hideMark/>
          </w:tcPr>
          <w:p w:rsidR="00F33D74" w:rsidRPr="00695471" w:rsidRDefault="00F33D74" w:rsidP="00F33D74">
            <w:pPr>
              <w:jc w:val="both"/>
              <w:rPr>
                <w:rFonts w:ascii="Arial" w:hAnsi="Arial" w:cs="Arial"/>
                <w:sz w:val="20"/>
                <w:szCs w:val="20"/>
              </w:rPr>
            </w:pPr>
            <w:proofErr w:type="gramStart"/>
            <w:r w:rsidRPr="00695471">
              <w:rPr>
                <w:rFonts w:ascii="Arial" w:hAnsi="Arial" w:cs="Arial"/>
                <w:sz w:val="20"/>
                <w:szCs w:val="20"/>
              </w:rPr>
              <w:t>Размещение, в течение пяти рабочих дней с момента подготовки проекта решения,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сведения о данном объекте недвижимости в объеме, предусмотренном пунктом 1 части 6 статьи 69.1 Законом № 218-ФЗ, сроке, в течение которого в соответствии с частью 11 статьи 69.1 Законом № 218-ФЗ могут быть</w:t>
            </w:r>
            <w:proofErr w:type="gramEnd"/>
            <w:r w:rsidRPr="00695471">
              <w:rPr>
                <w:rFonts w:ascii="Arial" w:hAnsi="Arial" w:cs="Arial"/>
                <w:sz w:val="20"/>
                <w:szCs w:val="20"/>
              </w:rPr>
              <w:t xml:space="preserve"> представлены возражения </w:t>
            </w:r>
            <w:r w:rsidRPr="00695471">
              <w:rPr>
                <w:rFonts w:ascii="Arial" w:hAnsi="Arial" w:cs="Arial"/>
                <w:sz w:val="20"/>
                <w:szCs w:val="20"/>
              </w:rPr>
              <w:lastRenderedPageBreak/>
              <w:t>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tc>
      </w:tr>
      <w:tr w:rsidR="00695471" w:rsidRPr="00695471" w:rsidTr="00F33D74">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lastRenderedPageBreak/>
              <w:t>7. </w:t>
            </w:r>
          </w:p>
        </w:tc>
        <w:tc>
          <w:tcPr>
            <w:tcW w:w="4650" w:type="pct"/>
            <w:tcBorders>
              <w:top w:val="outset" w:sz="6" w:space="0" w:color="auto"/>
              <w:left w:val="outset" w:sz="6" w:space="0" w:color="auto"/>
              <w:bottom w:val="outset" w:sz="6" w:space="0" w:color="auto"/>
              <w:right w:val="outset" w:sz="6" w:space="0" w:color="auto"/>
            </w:tcBorders>
            <w:shd w:val="clear" w:color="auto" w:fill="FFFFFF"/>
            <w:hideMark/>
          </w:tcPr>
          <w:p w:rsidR="00F33D74" w:rsidRPr="00695471" w:rsidRDefault="00F33D74" w:rsidP="00F33D74">
            <w:pPr>
              <w:jc w:val="both"/>
              <w:rPr>
                <w:rFonts w:ascii="Arial" w:hAnsi="Arial" w:cs="Arial"/>
                <w:sz w:val="20"/>
                <w:szCs w:val="20"/>
              </w:rPr>
            </w:pPr>
            <w:proofErr w:type="gramStart"/>
            <w:r w:rsidRPr="00695471">
              <w:rPr>
                <w:rFonts w:ascii="Arial" w:hAnsi="Arial" w:cs="Arial"/>
                <w:sz w:val="20"/>
                <w:szCs w:val="20"/>
              </w:rPr>
              <w:t>Направление, в течение пяти рабочих дней с момента подготовки проекта решения, заказным письмом с уведомлением о вручении проекта решения лицу, выявленному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w:t>
            </w:r>
            <w:proofErr w:type="gramEnd"/>
            <w:r w:rsidRPr="00695471">
              <w:rPr>
                <w:rFonts w:ascii="Arial" w:hAnsi="Arial" w:cs="Arial"/>
                <w:sz w:val="20"/>
                <w:szCs w:val="20"/>
              </w:rPr>
              <w:t xml:space="preserve">, в </w:t>
            </w:r>
            <w:proofErr w:type="gramStart"/>
            <w:r w:rsidRPr="00695471">
              <w:rPr>
                <w:rFonts w:ascii="Arial" w:hAnsi="Arial" w:cs="Arial"/>
                <w:sz w:val="20"/>
                <w:szCs w:val="20"/>
              </w:rPr>
              <w:t>течение</w:t>
            </w:r>
            <w:proofErr w:type="gramEnd"/>
            <w:r w:rsidRPr="00695471">
              <w:rPr>
                <w:rFonts w:ascii="Arial" w:hAnsi="Arial" w:cs="Arial"/>
                <w:sz w:val="20"/>
                <w:szCs w:val="20"/>
              </w:rPr>
              <w:t xml:space="preserve"> которого в соответствии с частью 11 статьи 69.1 Федерального закона от 13.07.2015 № 218-ФЗ «О государственной регистрации недвижимости»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В случае</w:t>
            </w:r>
            <w:proofErr w:type="gramStart"/>
            <w:r w:rsidRPr="00695471">
              <w:rPr>
                <w:rFonts w:ascii="Arial" w:hAnsi="Arial" w:cs="Arial"/>
                <w:sz w:val="20"/>
                <w:szCs w:val="20"/>
              </w:rPr>
              <w:t>,</w:t>
            </w:r>
            <w:proofErr w:type="gramEnd"/>
            <w:r w:rsidRPr="00695471">
              <w:rPr>
                <w:rFonts w:ascii="Arial" w:hAnsi="Arial" w:cs="Arial"/>
                <w:sz w:val="20"/>
                <w:szCs w:val="20"/>
              </w:rPr>
              <w:t xml:space="preserve"> если правообладателем ранее учтенного объекта недвижимости в уполномоченный орган в письменном виде представлены сведения об адресе электронной почты для связи с ним, указанный проект решения в форме электронного документа и (или) электронного образа документа направляется ему только по такому адресу электронной почты</w:t>
            </w:r>
          </w:p>
        </w:tc>
      </w:tr>
      <w:tr w:rsidR="00695471" w:rsidRPr="00695471" w:rsidTr="00F33D74">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8. </w:t>
            </w:r>
          </w:p>
        </w:tc>
        <w:tc>
          <w:tcPr>
            <w:tcW w:w="4650" w:type="pct"/>
            <w:tcBorders>
              <w:top w:val="outset" w:sz="6" w:space="0" w:color="auto"/>
              <w:left w:val="outset" w:sz="6" w:space="0" w:color="auto"/>
              <w:bottom w:val="outset" w:sz="6" w:space="0" w:color="auto"/>
              <w:right w:val="outset" w:sz="6" w:space="0" w:color="auto"/>
            </w:tcBorders>
            <w:shd w:val="clear" w:color="auto" w:fill="FFFFFF"/>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 xml:space="preserve">Обращение в орган регистрации прав с заявлением (с приложением  акта осмотра такого объекта недвижимости) о снятии с государственного кадастрового учета объекта недвижимости, если ранее учтенным объектом недвижимости, сведения о котором внесены в Единый государственный реестр недвижимости, является здание, сооружение или объект незавершенного строительства, прекратившие свое существование. Не </w:t>
            </w:r>
            <w:proofErr w:type="gramStart"/>
            <w:r w:rsidRPr="00695471">
              <w:rPr>
                <w:rFonts w:ascii="Arial" w:hAnsi="Arial" w:cs="Arial"/>
                <w:sz w:val="20"/>
                <w:szCs w:val="20"/>
              </w:rPr>
              <w:t>позднее</w:t>
            </w:r>
            <w:proofErr w:type="gramEnd"/>
            <w:r w:rsidRPr="00695471">
              <w:rPr>
                <w:rFonts w:ascii="Arial" w:hAnsi="Arial" w:cs="Arial"/>
                <w:sz w:val="20"/>
                <w:szCs w:val="20"/>
              </w:rPr>
              <w:t xml:space="preserve"> чем за тридцать дней до подачи указанного заявления уполномоченный орган обязан уведомить об этом лицо, выявленное в качестве правообладателя такого объекта недвижимости, способами, указанными в пункте 2 части 9 статьи 69.1 Законом № 218-ФЗ</w:t>
            </w:r>
          </w:p>
        </w:tc>
      </w:tr>
      <w:tr w:rsidR="00695471" w:rsidRPr="00695471" w:rsidTr="00F33D74">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9. </w:t>
            </w:r>
          </w:p>
        </w:tc>
        <w:tc>
          <w:tcPr>
            <w:tcW w:w="4650" w:type="pct"/>
            <w:tcBorders>
              <w:top w:val="outset" w:sz="6" w:space="0" w:color="auto"/>
              <w:left w:val="outset" w:sz="6" w:space="0" w:color="auto"/>
              <w:bottom w:val="outset" w:sz="6" w:space="0" w:color="auto"/>
              <w:right w:val="outset" w:sz="6" w:space="0" w:color="auto"/>
            </w:tcBorders>
            <w:shd w:val="clear" w:color="auto" w:fill="FFFFFF"/>
            <w:hideMark/>
          </w:tcPr>
          <w:p w:rsidR="00F33D74" w:rsidRPr="00695471" w:rsidRDefault="00F33D74" w:rsidP="00F33D74">
            <w:pPr>
              <w:jc w:val="both"/>
              <w:rPr>
                <w:rFonts w:ascii="Arial" w:hAnsi="Arial" w:cs="Arial"/>
                <w:sz w:val="20"/>
                <w:szCs w:val="20"/>
              </w:rPr>
            </w:pPr>
            <w:proofErr w:type="gramStart"/>
            <w:r w:rsidRPr="00695471">
              <w:rPr>
                <w:rFonts w:ascii="Arial" w:hAnsi="Arial" w:cs="Arial"/>
                <w:sz w:val="20"/>
                <w:szCs w:val="20"/>
              </w:rPr>
              <w:t>Принятие решения о выявлении правообладателя ранее учтенного объекта недвижимости, в случае, если в течение сорока пяти дней со дня получения проекта решения лицом, выявленным в качестве правообладателя ранее учтенного объекта недвижимости, в уполномоченный орган не поступили возражения относительно сведений о правообладателе ранее учтенного объекта недвижимости, указанных в проекте решения и направление в срок не более пяти рабочих дней со дня</w:t>
            </w:r>
            <w:proofErr w:type="gramEnd"/>
            <w:r w:rsidRPr="00695471">
              <w:rPr>
                <w:rFonts w:ascii="Arial" w:hAnsi="Arial" w:cs="Arial"/>
                <w:sz w:val="20"/>
                <w:szCs w:val="20"/>
              </w:rPr>
              <w:t xml:space="preserve"> </w:t>
            </w:r>
            <w:proofErr w:type="gramStart"/>
            <w:r w:rsidRPr="00695471">
              <w:rPr>
                <w:rFonts w:ascii="Arial" w:hAnsi="Arial" w:cs="Arial"/>
                <w:sz w:val="20"/>
                <w:szCs w:val="20"/>
              </w:rPr>
              <w:t>принятия решения копию решения о выявлении правообладателя ранее учтенного объекта недвижимости лицу, выявленному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вручение указанному лицу с распиской в получении.</w:t>
            </w:r>
            <w:proofErr w:type="gramEnd"/>
            <w:r w:rsidRPr="00695471">
              <w:rPr>
                <w:rFonts w:ascii="Arial" w:hAnsi="Arial" w:cs="Arial"/>
                <w:sz w:val="20"/>
                <w:szCs w:val="20"/>
              </w:rPr>
              <w:t xml:space="preserve"> В случае</w:t>
            </w:r>
            <w:proofErr w:type="gramStart"/>
            <w:r w:rsidRPr="00695471">
              <w:rPr>
                <w:rFonts w:ascii="Arial" w:hAnsi="Arial" w:cs="Arial"/>
                <w:sz w:val="20"/>
                <w:szCs w:val="20"/>
              </w:rPr>
              <w:t>,</w:t>
            </w:r>
            <w:proofErr w:type="gramEnd"/>
            <w:r w:rsidRPr="00695471">
              <w:rPr>
                <w:rFonts w:ascii="Arial" w:hAnsi="Arial" w:cs="Arial"/>
                <w:sz w:val="20"/>
                <w:szCs w:val="20"/>
              </w:rPr>
              <w:t xml:space="preserve">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tc>
      </w:tr>
      <w:tr w:rsidR="00695471" w:rsidRPr="00695471" w:rsidTr="00F33D74">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10. </w:t>
            </w:r>
          </w:p>
        </w:tc>
        <w:tc>
          <w:tcPr>
            <w:tcW w:w="4650" w:type="pct"/>
            <w:tcBorders>
              <w:top w:val="outset" w:sz="6" w:space="0" w:color="auto"/>
              <w:left w:val="outset" w:sz="6" w:space="0" w:color="auto"/>
              <w:bottom w:val="outset" w:sz="6" w:space="0" w:color="auto"/>
              <w:right w:val="outset" w:sz="6" w:space="0" w:color="auto"/>
            </w:tcBorders>
            <w:shd w:val="clear" w:color="auto" w:fill="FFFFFF"/>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Участие в судебных заседаниях по вопросам выявления правообладателя ранее учтенного объекта недвижимости на территории муниципального образования, а также обращение в суд с требованием вынести решение о внесении в Единый государственный реестр недвижимости записи, предусмотренной пунктом 25 части 5 статьи 8 Законом № 218-ФЗ</w:t>
            </w:r>
          </w:p>
        </w:tc>
      </w:tr>
      <w:tr w:rsidR="00695471" w:rsidRPr="00695471" w:rsidTr="00F33D74">
        <w:trPr>
          <w:tblCellSpacing w:w="0" w:type="dxa"/>
        </w:trPr>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11.</w:t>
            </w:r>
          </w:p>
        </w:tc>
        <w:tc>
          <w:tcPr>
            <w:tcW w:w="4650" w:type="pct"/>
            <w:tcBorders>
              <w:top w:val="outset" w:sz="6" w:space="0" w:color="auto"/>
              <w:left w:val="outset" w:sz="6" w:space="0" w:color="auto"/>
              <w:bottom w:val="outset" w:sz="6" w:space="0" w:color="auto"/>
              <w:right w:val="outset" w:sz="6" w:space="0" w:color="auto"/>
            </w:tcBorders>
            <w:shd w:val="clear" w:color="auto" w:fill="FFFFFF"/>
            <w:hideMark/>
          </w:tcPr>
          <w:p w:rsidR="00F33D74" w:rsidRPr="00695471" w:rsidRDefault="00F33D74" w:rsidP="00F33D74">
            <w:pPr>
              <w:jc w:val="both"/>
              <w:rPr>
                <w:rFonts w:ascii="Arial" w:hAnsi="Arial" w:cs="Arial"/>
                <w:sz w:val="20"/>
                <w:szCs w:val="20"/>
              </w:rPr>
            </w:pPr>
            <w:r w:rsidRPr="00695471">
              <w:rPr>
                <w:rFonts w:ascii="Arial" w:hAnsi="Arial" w:cs="Arial"/>
                <w:sz w:val="20"/>
                <w:szCs w:val="20"/>
              </w:rPr>
              <w:t xml:space="preserve">Направление, в срок не более пяти рабочих дней со дня принятия </w:t>
            </w:r>
            <w:proofErr w:type="gramStart"/>
            <w:r w:rsidRPr="00695471">
              <w:rPr>
                <w:rFonts w:ascii="Arial" w:hAnsi="Arial" w:cs="Arial"/>
                <w:sz w:val="20"/>
                <w:szCs w:val="20"/>
              </w:rPr>
              <w:t>решения</w:t>
            </w:r>
            <w:proofErr w:type="gramEnd"/>
            <w:r w:rsidRPr="00695471">
              <w:rPr>
                <w:rFonts w:ascii="Arial" w:hAnsi="Arial" w:cs="Arial"/>
                <w:sz w:val="20"/>
                <w:szCs w:val="20"/>
              </w:rPr>
              <w:t xml:space="preserve"> о выявлении правообладателя ранее учтенного объекта недвижимости, заявления в орган регистрации прав, в соответствии с частью 14 статьи 69.1 Законом № 218-ФЗ</w:t>
            </w:r>
          </w:p>
        </w:tc>
      </w:tr>
    </w:tbl>
    <w:p w:rsidR="005812F9" w:rsidRPr="00695471" w:rsidRDefault="005812F9" w:rsidP="00F33D74">
      <w:pPr>
        <w:jc w:val="both"/>
        <w:rPr>
          <w:rFonts w:ascii="Arial" w:hAnsi="Arial" w:cs="Arial"/>
        </w:rPr>
      </w:pPr>
    </w:p>
    <w:p w:rsidR="00F33D74" w:rsidRPr="00695471" w:rsidRDefault="00F33D74" w:rsidP="00F33D74">
      <w:pPr>
        <w:jc w:val="both"/>
        <w:rPr>
          <w:rFonts w:ascii="Arial" w:hAnsi="Arial" w:cs="Arial"/>
        </w:rPr>
      </w:pPr>
    </w:p>
    <w:p w:rsidR="00F33D74" w:rsidRPr="00695471" w:rsidRDefault="00F33D74" w:rsidP="00F33D74">
      <w:pPr>
        <w:jc w:val="both"/>
        <w:rPr>
          <w:rFonts w:ascii="Arial" w:hAnsi="Arial" w:cs="Arial"/>
        </w:rPr>
      </w:pPr>
      <w:r w:rsidRPr="00695471">
        <w:rPr>
          <w:rFonts w:ascii="Arial" w:hAnsi="Arial" w:cs="Arial"/>
        </w:rPr>
        <w:t>Глава Никольского</w:t>
      </w:r>
    </w:p>
    <w:p w:rsidR="00F33D74" w:rsidRPr="00695471" w:rsidRDefault="00F33D74" w:rsidP="00F33D74">
      <w:pPr>
        <w:jc w:val="both"/>
        <w:rPr>
          <w:rFonts w:ascii="Arial" w:hAnsi="Arial" w:cs="Arial"/>
        </w:rPr>
      </w:pPr>
      <w:r w:rsidRPr="00695471">
        <w:rPr>
          <w:rFonts w:ascii="Arial" w:hAnsi="Arial" w:cs="Arial"/>
        </w:rPr>
        <w:t xml:space="preserve">муниципального образования </w:t>
      </w:r>
    </w:p>
    <w:p w:rsidR="00F33D74" w:rsidRPr="00695471" w:rsidRDefault="00F33D74" w:rsidP="00F33D74">
      <w:pPr>
        <w:jc w:val="both"/>
        <w:rPr>
          <w:rFonts w:ascii="Arial" w:hAnsi="Arial" w:cs="Arial"/>
        </w:rPr>
      </w:pPr>
      <w:r w:rsidRPr="00695471">
        <w:rPr>
          <w:rFonts w:ascii="Arial" w:hAnsi="Arial" w:cs="Arial"/>
        </w:rPr>
        <w:t>Председатель Думы Никольского</w:t>
      </w:r>
    </w:p>
    <w:p w:rsidR="00F33D74" w:rsidRPr="00695471" w:rsidRDefault="00F33D74" w:rsidP="00F33D74">
      <w:pPr>
        <w:jc w:val="both"/>
        <w:rPr>
          <w:rFonts w:ascii="Arial" w:hAnsi="Arial" w:cs="Arial"/>
        </w:rPr>
      </w:pPr>
      <w:r w:rsidRPr="00695471">
        <w:rPr>
          <w:rFonts w:ascii="Arial" w:hAnsi="Arial" w:cs="Arial"/>
        </w:rPr>
        <w:t xml:space="preserve">муниципального образования                                                                 </w:t>
      </w:r>
      <w:proofErr w:type="spellStart"/>
      <w:r w:rsidRPr="00695471">
        <w:rPr>
          <w:rFonts w:ascii="Arial" w:hAnsi="Arial" w:cs="Arial"/>
        </w:rPr>
        <w:t>И.А.Соболев</w:t>
      </w:r>
      <w:proofErr w:type="spellEnd"/>
    </w:p>
    <w:p w:rsidR="00F33D74" w:rsidRPr="00695471" w:rsidRDefault="00F33D74" w:rsidP="00F33D74">
      <w:pPr>
        <w:jc w:val="both"/>
        <w:rPr>
          <w:rFonts w:ascii="Arial" w:hAnsi="Arial" w:cs="Arial"/>
        </w:rPr>
      </w:pPr>
    </w:p>
    <w:p w:rsidR="005812F9" w:rsidRPr="00695471" w:rsidRDefault="005812F9" w:rsidP="00F33D74">
      <w:pPr>
        <w:ind w:firstLine="709"/>
        <w:jc w:val="both"/>
        <w:rPr>
          <w:rFonts w:ascii="Arial" w:hAnsi="Arial" w:cs="Arial"/>
        </w:rPr>
      </w:pPr>
    </w:p>
    <w:p w:rsidR="005812F9" w:rsidRPr="00695471" w:rsidRDefault="005812F9" w:rsidP="00F33D74">
      <w:pPr>
        <w:ind w:firstLine="709"/>
        <w:jc w:val="both"/>
        <w:rPr>
          <w:rFonts w:ascii="Arial" w:hAnsi="Arial" w:cs="Arial"/>
        </w:rPr>
      </w:pPr>
    </w:p>
    <w:p w:rsidR="005812F9" w:rsidRPr="00695471" w:rsidRDefault="005812F9" w:rsidP="00F33D74">
      <w:pPr>
        <w:ind w:firstLine="709"/>
        <w:jc w:val="both"/>
        <w:rPr>
          <w:rFonts w:ascii="Arial" w:hAnsi="Arial" w:cs="Arial"/>
        </w:rPr>
      </w:pPr>
    </w:p>
    <w:sectPr w:rsidR="005812F9" w:rsidRPr="00695471" w:rsidSect="00F33D74">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13567F"/>
    <w:multiLevelType w:val="hybridMultilevel"/>
    <w:tmpl w:val="435EC63C"/>
    <w:lvl w:ilvl="0" w:tplc="6E34625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77362D55"/>
    <w:multiLevelType w:val="hybridMultilevel"/>
    <w:tmpl w:val="3F98324A"/>
    <w:lvl w:ilvl="0" w:tplc="95E02C42">
      <w:start w:val="1"/>
      <w:numFmt w:val="decimal"/>
      <w:lvlText w:val="%1."/>
      <w:lvlJc w:val="left"/>
      <w:pPr>
        <w:tabs>
          <w:tab w:val="num" w:pos="1109"/>
        </w:tabs>
        <w:ind w:left="1109" w:hanging="825"/>
      </w:pPr>
      <w:rPr>
        <w:rFonts w:cs="Times New Roman" w:hint="default"/>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
    <w:nsid w:val="7E206254"/>
    <w:multiLevelType w:val="hybridMultilevel"/>
    <w:tmpl w:val="2AA0965A"/>
    <w:lvl w:ilvl="0" w:tplc="224E93CA">
      <w:start w:val="1"/>
      <w:numFmt w:val="decimal"/>
      <w:lvlText w:val="%1."/>
      <w:lvlJc w:val="left"/>
      <w:pPr>
        <w:tabs>
          <w:tab w:val="num" w:pos="855"/>
        </w:tabs>
        <w:ind w:left="855" w:hanging="49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5E1"/>
    <w:rsid w:val="00012E6B"/>
    <w:rsid w:val="0001799F"/>
    <w:rsid w:val="0008573F"/>
    <w:rsid w:val="00092FC3"/>
    <w:rsid w:val="000D1F33"/>
    <w:rsid w:val="001319EB"/>
    <w:rsid w:val="001A61F2"/>
    <w:rsid w:val="001B7C34"/>
    <w:rsid w:val="001C2DBF"/>
    <w:rsid w:val="001F551E"/>
    <w:rsid w:val="002124E4"/>
    <w:rsid w:val="00220A8C"/>
    <w:rsid w:val="002213BC"/>
    <w:rsid w:val="00232673"/>
    <w:rsid w:val="00236FD9"/>
    <w:rsid w:val="0025319E"/>
    <w:rsid w:val="002610BC"/>
    <w:rsid w:val="002F0B40"/>
    <w:rsid w:val="002F2ECE"/>
    <w:rsid w:val="00307692"/>
    <w:rsid w:val="00341163"/>
    <w:rsid w:val="00351BA8"/>
    <w:rsid w:val="003749D5"/>
    <w:rsid w:val="003811AD"/>
    <w:rsid w:val="004114AF"/>
    <w:rsid w:val="004179AD"/>
    <w:rsid w:val="00443D5B"/>
    <w:rsid w:val="004D4C66"/>
    <w:rsid w:val="004F41B9"/>
    <w:rsid w:val="0050300E"/>
    <w:rsid w:val="005075DF"/>
    <w:rsid w:val="00526C55"/>
    <w:rsid w:val="005812F9"/>
    <w:rsid w:val="00615028"/>
    <w:rsid w:val="006210BD"/>
    <w:rsid w:val="00695471"/>
    <w:rsid w:val="00706F11"/>
    <w:rsid w:val="00722F43"/>
    <w:rsid w:val="007326D3"/>
    <w:rsid w:val="00771C51"/>
    <w:rsid w:val="00774E93"/>
    <w:rsid w:val="007B5F88"/>
    <w:rsid w:val="007D4F9C"/>
    <w:rsid w:val="008147CE"/>
    <w:rsid w:val="00874759"/>
    <w:rsid w:val="00884DA0"/>
    <w:rsid w:val="00897168"/>
    <w:rsid w:val="008A6A13"/>
    <w:rsid w:val="009075D5"/>
    <w:rsid w:val="00920684"/>
    <w:rsid w:val="00922412"/>
    <w:rsid w:val="009516FA"/>
    <w:rsid w:val="00970F6D"/>
    <w:rsid w:val="00986BAC"/>
    <w:rsid w:val="009A470B"/>
    <w:rsid w:val="009B5DCC"/>
    <w:rsid w:val="00A00420"/>
    <w:rsid w:val="00A005E1"/>
    <w:rsid w:val="00A13297"/>
    <w:rsid w:val="00AD3847"/>
    <w:rsid w:val="00B86974"/>
    <w:rsid w:val="00BA7F2C"/>
    <w:rsid w:val="00BF28CA"/>
    <w:rsid w:val="00C13930"/>
    <w:rsid w:val="00C207E8"/>
    <w:rsid w:val="00C32479"/>
    <w:rsid w:val="00C90465"/>
    <w:rsid w:val="00C95DB6"/>
    <w:rsid w:val="00CC01B6"/>
    <w:rsid w:val="00CC1FAC"/>
    <w:rsid w:val="00CC5223"/>
    <w:rsid w:val="00CD27FD"/>
    <w:rsid w:val="00CE5DAB"/>
    <w:rsid w:val="00D37BA3"/>
    <w:rsid w:val="00DC6659"/>
    <w:rsid w:val="00DF5BF4"/>
    <w:rsid w:val="00E14BF6"/>
    <w:rsid w:val="00E2411C"/>
    <w:rsid w:val="00E30883"/>
    <w:rsid w:val="00E662A3"/>
    <w:rsid w:val="00E7554F"/>
    <w:rsid w:val="00E92900"/>
    <w:rsid w:val="00EB4C2B"/>
    <w:rsid w:val="00EC59EA"/>
    <w:rsid w:val="00EE05E3"/>
    <w:rsid w:val="00EE714A"/>
    <w:rsid w:val="00EE7A37"/>
    <w:rsid w:val="00F00F00"/>
    <w:rsid w:val="00F02069"/>
    <w:rsid w:val="00F10830"/>
    <w:rsid w:val="00F17EB7"/>
    <w:rsid w:val="00F33D74"/>
    <w:rsid w:val="00F42E43"/>
    <w:rsid w:val="00F741B4"/>
    <w:rsid w:val="00FB7513"/>
    <w:rsid w:val="00FC0AC2"/>
    <w:rsid w:val="00FD03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rPr>
      <w:rFonts w:ascii="Times New Roman" w:eastAsia="Times New Roman" w:hAnsi="Times New Roman"/>
      <w:sz w:val="24"/>
      <w:szCs w:val="24"/>
    </w:rPr>
  </w:style>
  <w:style w:type="paragraph" w:styleId="1">
    <w:name w:val="heading 1"/>
    <w:basedOn w:val="a"/>
    <w:next w:val="a"/>
    <w:link w:val="10"/>
    <w:uiPriority w:val="99"/>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005E1"/>
    <w:rPr>
      <w:rFonts w:ascii="Cambria" w:hAnsi="Cambria" w:cs="Times New Roman"/>
      <w:b/>
      <w:bCs/>
      <w:kern w:val="32"/>
      <w:sz w:val="32"/>
      <w:szCs w:val="32"/>
      <w:lang w:eastAsia="ru-RU"/>
    </w:rPr>
  </w:style>
  <w:style w:type="paragraph" w:styleId="a3">
    <w:name w:val="Normal (Web)"/>
    <w:basedOn w:val="a"/>
    <w:uiPriority w:val="99"/>
    <w:rsid w:val="00A005E1"/>
    <w:pPr>
      <w:spacing w:before="100" w:beforeAutospacing="1" w:after="100" w:afterAutospacing="1"/>
    </w:pPr>
  </w:style>
  <w:style w:type="paragraph" w:styleId="a4">
    <w:name w:val="Balloon Text"/>
    <w:basedOn w:val="a"/>
    <w:link w:val="a5"/>
    <w:uiPriority w:val="99"/>
    <w:semiHidden/>
    <w:unhideWhenUsed/>
    <w:rsid w:val="00970F6D"/>
    <w:rPr>
      <w:rFonts w:ascii="Tahoma" w:hAnsi="Tahoma" w:cs="Tahoma"/>
      <w:sz w:val="16"/>
      <w:szCs w:val="16"/>
    </w:rPr>
  </w:style>
  <w:style w:type="character" w:customStyle="1" w:styleId="a5">
    <w:name w:val="Текст выноски Знак"/>
    <w:link w:val="a4"/>
    <w:uiPriority w:val="99"/>
    <w:semiHidden/>
    <w:rsid w:val="00970F6D"/>
    <w:rPr>
      <w:rFonts w:ascii="Tahoma" w:eastAsia="Times New Roman" w:hAnsi="Tahoma" w:cs="Tahoma"/>
      <w:sz w:val="16"/>
      <w:szCs w:val="16"/>
    </w:rPr>
  </w:style>
  <w:style w:type="character" w:styleId="a6">
    <w:name w:val="Hyperlink"/>
    <w:basedOn w:val="a0"/>
    <w:uiPriority w:val="99"/>
    <w:semiHidden/>
    <w:unhideWhenUsed/>
    <w:rsid w:val="00F33D7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rPr>
      <w:rFonts w:ascii="Times New Roman" w:eastAsia="Times New Roman" w:hAnsi="Times New Roman"/>
      <w:sz w:val="24"/>
      <w:szCs w:val="24"/>
    </w:rPr>
  </w:style>
  <w:style w:type="paragraph" w:styleId="1">
    <w:name w:val="heading 1"/>
    <w:basedOn w:val="a"/>
    <w:next w:val="a"/>
    <w:link w:val="10"/>
    <w:uiPriority w:val="99"/>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005E1"/>
    <w:rPr>
      <w:rFonts w:ascii="Cambria" w:hAnsi="Cambria" w:cs="Times New Roman"/>
      <w:b/>
      <w:bCs/>
      <w:kern w:val="32"/>
      <w:sz w:val="32"/>
      <w:szCs w:val="32"/>
      <w:lang w:eastAsia="ru-RU"/>
    </w:rPr>
  </w:style>
  <w:style w:type="paragraph" w:styleId="a3">
    <w:name w:val="Normal (Web)"/>
    <w:basedOn w:val="a"/>
    <w:uiPriority w:val="99"/>
    <w:rsid w:val="00A005E1"/>
    <w:pPr>
      <w:spacing w:before="100" w:beforeAutospacing="1" w:after="100" w:afterAutospacing="1"/>
    </w:pPr>
  </w:style>
  <w:style w:type="paragraph" w:styleId="a4">
    <w:name w:val="Balloon Text"/>
    <w:basedOn w:val="a"/>
    <w:link w:val="a5"/>
    <w:uiPriority w:val="99"/>
    <w:semiHidden/>
    <w:unhideWhenUsed/>
    <w:rsid w:val="00970F6D"/>
    <w:rPr>
      <w:rFonts w:ascii="Tahoma" w:hAnsi="Tahoma" w:cs="Tahoma"/>
      <w:sz w:val="16"/>
      <w:szCs w:val="16"/>
    </w:rPr>
  </w:style>
  <w:style w:type="character" w:customStyle="1" w:styleId="a5">
    <w:name w:val="Текст выноски Знак"/>
    <w:link w:val="a4"/>
    <w:uiPriority w:val="99"/>
    <w:semiHidden/>
    <w:rsid w:val="00970F6D"/>
    <w:rPr>
      <w:rFonts w:ascii="Tahoma" w:eastAsia="Times New Roman" w:hAnsi="Tahoma" w:cs="Tahoma"/>
      <w:sz w:val="16"/>
      <w:szCs w:val="16"/>
    </w:rPr>
  </w:style>
  <w:style w:type="character" w:styleId="a6">
    <w:name w:val="Hyperlink"/>
    <w:basedOn w:val="a0"/>
    <w:uiPriority w:val="99"/>
    <w:semiHidden/>
    <w:unhideWhenUsed/>
    <w:rsid w:val="00F33D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28977">
      <w:marLeft w:val="0"/>
      <w:marRight w:val="0"/>
      <w:marTop w:val="0"/>
      <w:marBottom w:val="0"/>
      <w:divBdr>
        <w:top w:val="none" w:sz="0" w:space="0" w:color="auto"/>
        <w:left w:val="none" w:sz="0" w:space="0" w:color="auto"/>
        <w:bottom w:val="none" w:sz="0" w:space="0" w:color="auto"/>
        <w:right w:val="none" w:sz="0" w:space="0" w:color="auto"/>
      </w:divBdr>
    </w:div>
    <w:div w:id="423961024">
      <w:bodyDiv w:val="1"/>
      <w:marLeft w:val="0"/>
      <w:marRight w:val="0"/>
      <w:marTop w:val="0"/>
      <w:marBottom w:val="0"/>
      <w:divBdr>
        <w:top w:val="none" w:sz="0" w:space="0" w:color="auto"/>
        <w:left w:val="none" w:sz="0" w:space="0" w:color="auto"/>
        <w:bottom w:val="none" w:sz="0" w:space="0" w:color="auto"/>
        <w:right w:val="none" w:sz="0" w:space="0" w:color="auto"/>
      </w:divBdr>
    </w:div>
    <w:div w:id="175743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1707</Words>
  <Characters>9730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9</cp:revision>
  <cp:lastPrinted>2019-10-25T07:50:00Z</cp:lastPrinted>
  <dcterms:created xsi:type="dcterms:W3CDTF">2019-10-25T07:59:00Z</dcterms:created>
  <dcterms:modified xsi:type="dcterms:W3CDTF">2021-11-22T06:53:00Z</dcterms:modified>
</cp:coreProperties>
</file>