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04D56" w14:textId="2F4C0D4E" w:rsidR="00D55807" w:rsidRPr="00D73426" w:rsidRDefault="00D55807" w:rsidP="00D558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426">
        <w:rPr>
          <w:rFonts w:ascii="Times New Roman" w:hAnsi="Times New Roman" w:cs="Times New Roman"/>
          <w:b/>
          <w:sz w:val="28"/>
          <w:szCs w:val="28"/>
        </w:rPr>
        <w:t xml:space="preserve">Западно-Байкальская межрайонная природоохранная </w:t>
      </w:r>
      <w:r w:rsidRPr="00D73426">
        <w:rPr>
          <w:rFonts w:ascii="Times New Roman" w:hAnsi="Times New Roman" w:cs="Times New Roman"/>
          <w:b/>
          <w:sz w:val="28"/>
          <w:szCs w:val="28"/>
        </w:rPr>
        <w:br/>
        <w:t>прокуратура</w:t>
      </w:r>
      <w:r w:rsidR="00D73426" w:rsidRPr="00D734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6A5C" w:rsidRPr="00806A5C">
        <w:rPr>
          <w:rFonts w:ascii="Times New Roman" w:hAnsi="Times New Roman" w:cs="Times New Roman"/>
          <w:b/>
          <w:sz w:val="28"/>
          <w:szCs w:val="28"/>
        </w:rPr>
        <w:t>разъясняет изменения, внесенные в Кодекс Российской Федерации об административных правонарушениях</w:t>
      </w:r>
      <w:r w:rsidRPr="00D73426">
        <w:rPr>
          <w:rFonts w:ascii="Times New Roman" w:hAnsi="Times New Roman" w:cs="Times New Roman"/>
          <w:b/>
          <w:sz w:val="28"/>
          <w:szCs w:val="28"/>
        </w:rPr>
        <w:t>:</w:t>
      </w:r>
    </w:p>
    <w:p w14:paraId="4C9AA75B" w14:textId="77777777" w:rsidR="00D55807" w:rsidRDefault="00D55807" w:rsidP="00D55807">
      <w:pPr>
        <w:rPr>
          <w:b/>
          <w:bCs/>
        </w:rPr>
      </w:pPr>
    </w:p>
    <w:p w14:paraId="4B8264BD" w14:textId="77777777" w:rsidR="00806A5C" w:rsidRPr="00806A5C" w:rsidRDefault="00806A5C" w:rsidP="008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08.08.2024 № 242-ФЗ внесены изменения в Кодекс Российской Федерации об административных правонарушениях.</w:t>
      </w:r>
    </w:p>
    <w:p w14:paraId="645F7B41" w14:textId="77777777" w:rsidR="00806A5C" w:rsidRPr="00806A5C" w:rsidRDefault="00806A5C" w:rsidP="008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вступили в законную силу с 19.08.2024.</w:t>
      </w:r>
    </w:p>
    <w:p w14:paraId="3E08493A" w14:textId="77777777" w:rsidR="00806A5C" w:rsidRPr="00806A5C" w:rsidRDefault="00806A5C" w:rsidP="008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с 19 августа 2024 года усилена ответственность за сокрытие и искажение экологической информации, предусмотренной ст. 8.5 КоАП РФ (сокрытие, умышленное искажение или несвоевременное сообщение полной и достоверной информации о состоянии окружающей среды и природных ресурсов, об источниках загрязнения окружающей среды и природных ресурсов или иного вредного воздействия на окружающую среду и природные ресурсы, о радиационной обстановке, данных, полученных при осуществлении производственного экологического контроля, либо информации, содержащейся в заявлении о постановке на государственный учет объектов, оказывающих негативное воздействие на окружающую среду, или декларации о воздействии на окружающую среду, декларации о плате за негативное воздействие на окружающую среду, отчете о выполнении плана мероприятий по охране окружающей среды или программы повышения экологической эффективности, а равно искажение сведений о состоянии земель, водных объектов и других объектов окружающей среды лицами, обязанными сообщать такую информацию в соответствии с законодательством Российской Федерации).</w:t>
      </w:r>
    </w:p>
    <w:p w14:paraId="5EEDFD07" w14:textId="13A55B9A" w:rsidR="00806A5C" w:rsidRPr="00806A5C" w:rsidRDefault="00806A5C" w:rsidP="008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Штраф для граждан составит от 1 тыс. до 3 тыс. руб., для должностных лиц </w:t>
      </w:r>
      <w:r w:rsidR="0064366C" w:rsidRPr="0064366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 тыс. до 30 тыс. руб., для юридических лиц </w:t>
      </w:r>
      <w:r w:rsidR="0064366C" w:rsidRPr="0064366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50 тыс. до 200 тыс. руб.</w:t>
      </w:r>
    </w:p>
    <w:p w14:paraId="038BA30C" w14:textId="1735590B" w:rsidR="0064366C" w:rsidRDefault="00806A5C" w:rsidP="00806A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установлена ответственность за повторное нарушение за сокрытие и искажение экологической информации. Санкцией указанной статьи предусмотрено наложение штрафа в разм</w:t>
      </w:r>
      <w:bookmarkStart w:id="0" w:name="_GoBack"/>
      <w:bookmarkEnd w:id="0"/>
      <w:r w:rsidRPr="00806A5C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 от 3 тыс. до 5 тыс. руб. (для граждан), от 30 тыс. до 50 тыс. руб. или дисквалификация на срок от 1 года до 3 лет (для должностных лиц), от 200 тыс. до 300 тыс. руб. (для юридических лиц).</w:t>
      </w:r>
    </w:p>
    <w:p w14:paraId="5E500438" w14:textId="77777777" w:rsidR="0064366C" w:rsidRPr="0064366C" w:rsidRDefault="0064366C" w:rsidP="0064366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A5BB5B" w14:textId="3EBECE95" w:rsidR="0064366C" w:rsidRDefault="0064366C" w:rsidP="0064366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7F5BB" w14:textId="09D8B527" w:rsidR="00190F90" w:rsidRPr="0064366C" w:rsidRDefault="0064366C" w:rsidP="0064366C">
      <w:pPr>
        <w:tabs>
          <w:tab w:val="left" w:pos="1110"/>
        </w:tabs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sectPr w:rsidR="00190F90" w:rsidRPr="00643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4D7"/>
    <w:rsid w:val="00190F90"/>
    <w:rsid w:val="0064366C"/>
    <w:rsid w:val="00806A5C"/>
    <w:rsid w:val="00D55807"/>
    <w:rsid w:val="00D73426"/>
    <w:rsid w:val="00E24F78"/>
    <w:rsid w:val="00FA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9FA9"/>
  <w15:chartTrackingRefBased/>
  <w15:docId w15:val="{9D2498BA-1B83-4F33-BADF-18893FE3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3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3</cp:revision>
  <dcterms:created xsi:type="dcterms:W3CDTF">2024-11-20T06:44:00Z</dcterms:created>
  <dcterms:modified xsi:type="dcterms:W3CDTF">2024-12-16T06:29:00Z</dcterms:modified>
</cp:coreProperties>
</file>