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11" w:rsidRPr="002346BA" w:rsidRDefault="00927A74" w:rsidP="00706F1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30.07</w:t>
      </w:r>
      <w:r w:rsidR="00D54CEF" w:rsidRPr="002346BA">
        <w:rPr>
          <w:rFonts w:ascii="Arial" w:hAnsi="Arial" w:cs="Arial"/>
          <w:b/>
          <w:sz w:val="28"/>
          <w:szCs w:val="28"/>
          <w:lang w:eastAsia="ar-SA"/>
        </w:rPr>
        <w:t>.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20</w:t>
      </w:r>
      <w:r w:rsidR="001164E6" w:rsidRPr="002346BA">
        <w:rPr>
          <w:rFonts w:ascii="Arial" w:hAnsi="Arial" w:cs="Arial"/>
          <w:b/>
          <w:sz w:val="28"/>
          <w:szCs w:val="28"/>
          <w:lang w:eastAsia="ar-SA"/>
        </w:rPr>
        <w:t>21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 xml:space="preserve"> г. № </w:t>
      </w:r>
      <w:r>
        <w:rPr>
          <w:rFonts w:ascii="Arial" w:hAnsi="Arial" w:cs="Arial"/>
          <w:b/>
          <w:sz w:val="28"/>
          <w:szCs w:val="28"/>
          <w:lang w:eastAsia="ar-SA"/>
        </w:rPr>
        <w:t>30-189</w:t>
      </w:r>
      <w:bookmarkStart w:id="0" w:name="_GoBack"/>
      <w:bookmarkEnd w:id="0"/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2346BA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4E27D3" w:rsidRPr="0017566B" w:rsidRDefault="004E27D3" w:rsidP="004E27D3">
      <w:pPr>
        <w:pStyle w:val="a3"/>
        <w:spacing w:before="0" w:beforeAutospacing="0" w:after="0" w:afterAutospacing="0" w:line="235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proofErr w:type="gramStart"/>
      <w:r w:rsidRPr="0017566B">
        <w:rPr>
          <w:rFonts w:ascii="Arial" w:hAnsi="Arial" w:cs="Arial"/>
          <w:b/>
          <w:bCs/>
          <w:kern w:val="2"/>
          <w:sz w:val="28"/>
          <w:szCs w:val="28"/>
        </w:rPr>
        <w:t xml:space="preserve">ОБ УТВЕРЖДЕНИИ ПОРЯДКА </w:t>
      </w:r>
      <w:r w:rsidRPr="0017566B">
        <w:rPr>
          <w:rFonts w:ascii="Arial" w:hAnsi="Arial" w:cs="Arial"/>
          <w:b/>
          <w:iCs/>
          <w:sz w:val="28"/>
          <w:szCs w:val="28"/>
        </w:rPr>
        <w:t xml:space="preserve">НАЗНАЧЕНИЯ И ПРОВЕДЕНИЯ </w:t>
      </w:r>
      <w:r w:rsidR="0017566B" w:rsidRPr="0017566B">
        <w:rPr>
          <w:rFonts w:ascii="Arial" w:hAnsi="Arial" w:cs="Arial"/>
          <w:b/>
          <w:iCs/>
          <w:sz w:val="28"/>
          <w:szCs w:val="28"/>
        </w:rPr>
        <w:t>КОНФЕРЕНЦИИ ГРАЖДАН (</w:t>
      </w:r>
      <w:r w:rsidR="0017566B">
        <w:rPr>
          <w:rFonts w:ascii="Arial" w:hAnsi="Arial" w:cs="Arial"/>
          <w:b/>
          <w:iCs/>
          <w:sz w:val="28"/>
          <w:szCs w:val="28"/>
        </w:rPr>
        <w:t>КОНФЕРЕНЦИИ</w:t>
      </w:r>
      <w:r w:rsidR="0017566B" w:rsidRPr="0017566B">
        <w:rPr>
          <w:rFonts w:ascii="Arial" w:hAnsi="Arial" w:cs="Arial"/>
          <w:b/>
          <w:iCs/>
          <w:sz w:val="28"/>
          <w:szCs w:val="28"/>
        </w:rPr>
        <w:t xml:space="preserve"> ДЕЛЕГАТОВ)</w:t>
      </w:r>
      <w:r w:rsidRPr="0017566B">
        <w:rPr>
          <w:rFonts w:ascii="Arial" w:hAnsi="Arial" w:cs="Arial"/>
          <w:b/>
          <w:iCs/>
          <w:sz w:val="28"/>
          <w:szCs w:val="28"/>
        </w:rPr>
        <w:t xml:space="preserve"> В НИКОЛЬСКОМ МУНИЦИПАЛЬНОМ ОБРАЗОВАНИИ</w:t>
      </w:r>
      <w:r w:rsidR="0017566B" w:rsidRPr="0017566B">
        <w:rPr>
          <w:rFonts w:ascii="Arial" w:hAnsi="Arial" w:cs="Arial"/>
          <w:b/>
          <w:sz w:val="28"/>
          <w:szCs w:val="28"/>
        </w:rPr>
        <w:t>, ПРОВОДИМОЙ</w:t>
      </w:r>
      <w:r w:rsidRPr="0017566B">
        <w:rPr>
          <w:rFonts w:ascii="Arial" w:hAnsi="Arial" w:cs="Arial"/>
          <w:b/>
          <w:bCs/>
          <w:kern w:val="2"/>
          <w:sz w:val="28"/>
          <w:szCs w:val="28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НИКОЛЬСКОГО 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proofErr w:type="gramEnd"/>
    </w:p>
    <w:p w:rsidR="005812F9" w:rsidRPr="004E27D3" w:rsidRDefault="005812F9" w:rsidP="008A6A13">
      <w:pPr>
        <w:tabs>
          <w:tab w:val="left" w:pos="7720"/>
        </w:tabs>
        <w:jc w:val="both"/>
        <w:rPr>
          <w:rFonts w:ascii="Arial" w:hAnsi="Arial" w:cs="Arial"/>
          <w:sz w:val="28"/>
          <w:szCs w:val="28"/>
        </w:rPr>
      </w:pPr>
    </w:p>
    <w:p w:rsid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46BA">
        <w:rPr>
          <w:rFonts w:ascii="Arial" w:hAnsi="Arial" w:cs="Arial"/>
          <w:kern w:val="2"/>
        </w:rPr>
        <w:t>В соответствии со статьями 26</w:t>
      </w:r>
      <w:r w:rsidRPr="002346BA">
        <w:rPr>
          <w:rFonts w:ascii="Arial" w:hAnsi="Arial" w:cs="Arial"/>
          <w:kern w:val="2"/>
          <w:vertAlign w:val="superscript"/>
        </w:rPr>
        <w:t>1</w:t>
      </w:r>
      <w:r w:rsidRPr="002346BA">
        <w:rPr>
          <w:rFonts w:ascii="Arial" w:hAnsi="Arial" w:cs="Arial"/>
          <w:kern w:val="2"/>
        </w:rPr>
        <w:t xml:space="preserve">, </w:t>
      </w:r>
      <w:r w:rsidR="0017566B">
        <w:rPr>
          <w:rFonts w:ascii="Arial" w:hAnsi="Arial" w:cs="Arial"/>
          <w:kern w:val="2"/>
        </w:rPr>
        <w:t>30</w:t>
      </w:r>
      <w:r w:rsidRPr="002346B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4E27D3">
        <w:rPr>
          <w:rFonts w:ascii="Arial" w:hAnsi="Arial" w:cs="Arial"/>
          <w:kern w:val="2"/>
        </w:rPr>
        <w:t xml:space="preserve">руководствуясь </w:t>
      </w:r>
      <w:r w:rsidRPr="002346BA">
        <w:rPr>
          <w:rFonts w:ascii="Arial" w:hAnsi="Arial" w:cs="Arial"/>
          <w:kern w:val="2"/>
        </w:rPr>
        <w:t xml:space="preserve">Уставом Никольского муниципального образования,  </w:t>
      </w:r>
      <w:r w:rsidRPr="002346BA">
        <w:rPr>
          <w:rFonts w:ascii="Arial" w:hAnsi="Arial" w:cs="Arial"/>
        </w:rPr>
        <w:t xml:space="preserve">Дума Никольского муниципального образования </w:t>
      </w:r>
    </w:p>
    <w:p w:rsidR="002346B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6BA" w:rsidRPr="002346BA" w:rsidRDefault="002346BA" w:rsidP="002346BA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  <w:r w:rsidRPr="002346BA">
        <w:rPr>
          <w:rFonts w:ascii="Arial" w:hAnsi="Arial" w:cs="Arial"/>
          <w:b/>
          <w:kern w:val="2"/>
        </w:rPr>
        <w:t>РЕШИЛА:</w:t>
      </w:r>
    </w:p>
    <w:p w:rsidR="002346BA" w:rsidRPr="002346B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 </w:t>
      </w:r>
    </w:p>
    <w:p w:rsidR="002346BA" w:rsidRPr="0017566B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17566B">
        <w:rPr>
          <w:rFonts w:ascii="Arial" w:hAnsi="Arial" w:cs="Arial"/>
          <w:kern w:val="2"/>
        </w:rPr>
        <w:t xml:space="preserve">1. </w:t>
      </w:r>
      <w:proofErr w:type="gramStart"/>
      <w:r w:rsidRPr="0017566B">
        <w:rPr>
          <w:rFonts w:ascii="Arial" w:hAnsi="Arial" w:cs="Arial"/>
          <w:kern w:val="2"/>
        </w:rPr>
        <w:t xml:space="preserve">Утвердить прилагаемый </w:t>
      </w:r>
      <w:r w:rsidR="004E27D3" w:rsidRPr="0017566B">
        <w:rPr>
          <w:rFonts w:ascii="Arial" w:hAnsi="Arial" w:cs="Arial"/>
          <w:bCs/>
          <w:kern w:val="2"/>
        </w:rPr>
        <w:t xml:space="preserve">Порядок </w:t>
      </w:r>
      <w:r w:rsidR="004E27D3" w:rsidRPr="0017566B">
        <w:rPr>
          <w:rFonts w:ascii="Arial" w:hAnsi="Arial" w:cs="Arial"/>
          <w:iCs/>
        </w:rPr>
        <w:t xml:space="preserve">назначения и проведения </w:t>
      </w:r>
      <w:r w:rsidR="0017566B" w:rsidRPr="0017566B">
        <w:rPr>
          <w:rFonts w:ascii="Arial" w:hAnsi="Arial" w:cs="Arial"/>
          <w:iCs/>
        </w:rPr>
        <w:t>конференции граждан (</w:t>
      </w:r>
      <w:r w:rsidR="0017566B">
        <w:rPr>
          <w:rFonts w:ascii="Arial" w:hAnsi="Arial" w:cs="Arial"/>
          <w:iCs/>
        </w:rPr>
        <w:t>конференции</w:t>
      </w:r>
      <w:r w:rsidR="0017566B" w:rsidRPr="0017566B">
        <w:rPr>
          <w:rFonts w:ascii="Arial" w:hAnsi="Arial" w:cs="Arial"/>
          <w:iCs/>
        </w:rPr>
        <w:t xml:space="preserve"> делегатов) </w:t>
      </w:r>
      <w:r w:rsidR="004E27D3" w:rsidRPr="0017566B">
        <w:rPr>
          <w:rFonts w:ascii="Arial" w:hAnsi="Arial" w:cs="Arial"/>
          <w:iCs/>
        </w:rPr>
        <w:t>в Никольском муниципальном образовании</w:t>
      </w:r>
      <w:r w:rsidR="004E27D3" w:rsidRPr="0017566B">
        <w:rPr>
          <w:rFonts w:ascii="Arial" w:hAnsi="Arial" w:cs="Arial"/>
        </w:rPr>
        <w:t>, проводимо</w:t>
      </w:r>
      <w:r w:rsidR="0017566B" w:rsidRPr="0017566B">
        <w:rPr>
          <w:rFonts w:ascii="Arial" w:hAnsi="Arial" w:cs="Arial"/>
        </w:rPr>
        <w:t>й</w:t>
      </w:r>
      <w:r w:rsidR="004E27D3" w:rsidRPr="0017566B">
        <w:rPr>
          <w:rFonts w:ascii="Arial" w:hAnsi="Arial" w:cs="Arial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Никольского 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r w:rsidRPr="0017566B">
        <w:rPr>
          <w:rFonts w:ascii="Arial" w:hAnsi="Arial" w:cs="Arial"/>
          <w:kern w:val="2"/>
        </w:rPr>
        <w:t xml:space="preserve">.  </w:t>
      </w:r>
      <w:proofErr w:type="gramEnd"/>
    </w:p>
    <w:p w:rsidR="002346BA" w:rsidRPr="0017566B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17566B">
        <w:rPr>
          <w:rFonts w:ascii="Arial" w:hAnsi="Arial" w:cs="Arial"/>
          <w:kern w:val="2"/>
        </w:rPr>
        <w:t>2. Настоящее решение вступает в силу после дня его официального опубликования.</w:t>
      </w:r>
    </w:p>
    <w:p w:rsidR="002346BA" w:rsidRPr="0017566B" w:rsidRDefault="002346BA" w:rsidP="002346BA">
      <w:pPr>
        <w:jc w:val="both"/>
        <w:rPr>
          <w:rFonts w:ascii="Arial" w:hAnsi="Arial" w:cs="Arial"/>
        </w:rPr>
      </w:pPr>
    </w:p>
    <w:p w:rsidR="002346BA" w:rsidRPr="002346BA" w:rsidRDefault="002346BA" w:rsidP="002346BA">
      <w:pPr>
        <w:jc w:val="both"/>
        <w:rPr>
          <w:rFonts w:ascii="Arial" w:hAnsi="Arial" w:cs="Arial"/>
        </w:rPr>
      </w:pPr>
    </w:p>
    <w:p w:rsidR="00927A74" w:rsidRDefault="00927A74" w:rsidP="00927A74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927A74" w:rsidRDefault="00927A74" w:rsidP="00927A74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927A74" w:rsidRDefault="00927A74" w:rsidP="00927A7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927A74" w:rsidRDefault="00927A74" w:rsidP="00927A7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66DF1" w:rsidRPr="00927A74" w:rsidRDefault="00927A74" w:rsidP="00927A74">
      <w:pPr>
        <w:pStyle w:val="ConsPlusTitle"/>
        <w:jc w:val="both"/>
        <w:rPr>
          <w:rFonts w:ascii="Arial" w:hAnsi="Arial" w:cs="Arial"/>
          <w:b w:val="0"/>
        </w:rPr>
      </w:pPr>
      <w:proofErr w:type="spellStart"/>
      <w:r w:rsidRPr="00927A74">
        <w:rPr>
          <w:rFonts w:ascii="Arial" w:hAnsi="Arial" w:cs="Arial"/>
          <w:b w:val="0"/>
        </w:rPr>
        <w:t>И.А.Соболев</w:t>
      </w:r>
      <w:proofErr w:type="spellEnd"/>
    </w:p>
    <w:p w:rsidR="002346BA" w:rsidRDefault="002346BA" w:rsidP="002346BA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p w:rsidR="002346BA" w:rsidRPr="00EE2D73" w:rsidRDefault="002346BA" w:rsidP="002346BA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2346BA" w:rsidRPr="00EE2D73" w:rsidTr="00B738A7">
        <w:tc>
          <w:tcPr>
            <w:tcW w:w="3544" w:type="dxa"/>
          </w:tcPr>
          <w:p w:rsidR="002346BA" w:rsidRPr="00EE2D73" w:rsidRDefault="002346BA" w:rsidP="00B738A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2346BA" w:rsidRPr="00EE2D73" w:rsidRDefault="002346BA" w:rsidP="002346BA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2346BA" w:rsidRPr="00EE2D73" w:rsidRDefault="002346BA" w:rsidP="002346BA">
      <w:pPr>
        <w:pStyle w:val="ConsPlusTitle"/>
        <w:widowControl/>
        <w:jc w:val="center"/>
        <w:rPr>
          <w:kern w:val="2"/>
          <w:sz w:val="28"/>
          <w:szCs w:val="28"/>
        </w:rPr>
        <w:sectPr w:rsidR="002346BA" w:rsidRPr="00EE2D73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425" w:type="dxa"/>
        <w:tblLook w:val="00A0" w:firstRow="1" w:lastRow="0" w:firstColumn="1" w:lastColumn="0" w:noHBand="0" w:noVBand="0"/>
      </w:tblPr>
      <w:tblGrid>
        <w:gridCol w:w="3934"/>
      </w:tblGrid>
      <w:tr w:rsidR="002346BA" w:rsidRPr="002346BA" w:rsidTr="00B738A7">
        <w:trPr>
          <w:jc w:val="right"/>
        </w:trPr>
        <w:tc>
          <w:tcPr>
            <w:tcW w:w="3934" w:type="dxa"/>
          </w:tcPr>
          <w:p w:rsidR="002346BA" w:rsidRPr="002346BA" w:rsidRDefault="002346BA" w:rsidP="00B738A7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lastRenderedPageBreak/>
              <w:t>УТВЕРЖДЕН</w:t>
            </w:r>
          </w:p>
          <w:p w:rsidR="002346BA" w:rsidRPr="002346BA" w:rsidRDefault="002346BA" w:rsidP="00B738A7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решением Думы Никольского муниципального образования</w:t>
            </w:r>
          </w:p>
          <w:p w:rsidR="002346BA" w:rsidRPr="002346BA" w:rsidRDefault="002346BA" w:rsidP="002346BA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от _______2021 г.  № _____/</w:t>
            </w:r>
            <w:proofErr w:type="spellStart"/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дсп</w:t>
            </w:r>
            <w:proofErr w:type="spellEnd"/>
          </w:p>
        </w:tc>
      </w:tr>
    </w:tbl>
    <w:p w:rsidR="002346BA" w:rsidRPr="00EE2D73" w:rsidRDefault="002346BA" w:rsidP="002346BA">
      <w:pPr>
        <w:keepNext/>
        <w:jc w:val="center"/>
        <w:rPr>
          <w:b/>
          <w:kern w:val="2"/>
          <w:sz w:val="28"/>
          <w:szCs w:val="28"/>
        </w:rPr>
      </w:pPr>
    </w:p>
    <w:p w:rsidR="002346BA" w:rsidRPr="0017566B" w:rsidRDefault="002346BA" w:rsidP="002346BA">
      <w:pPr>
        <w:keepNext/>
        <w:ind w:left="360"/>
        <w:jc w:val="center"/>
        <w:rPr>
          <w:rFonts w:ascii="Arial" w:hAnsi="Arial" w:cs="Arial"/>
          <w:b/>
          <w:kern w:val="2"/>
        </w:rPr>
      </w:pPr>
      <w:r w:rsidRPr="0017566B">
        <w:rPr>
          <w:rFonts w:ascii="Arial" w:hAnsi="Arial" w:cs="Arial"/>
          <w:b/>
          <w:kern w:val="2"/>
        </w:rPr>
        <w:t>ПОРЯДОК</w:t>
      </w:r>
    </w:p>
    <w:p w:rsidR="002346BA" w:rsidRPr="0004556F" w:rsidRDefault="004E27D3" w:rsidP="002346BA">
      <w:pPr>
        <w:keepNext/>
        <w:ind w:left="360"/>
        <w:jc w:val="center"/>
        <w:rPr>
          <w:rFonts w:ascii="Arial" w:hAnsi="Arial" w:cs="Arial"/>
          <w:b/>
          <w:bCs/>
          <w:kern w:val="2"/>
        </w:rPr>
      </w:pPr>
      <w:r w:rsidRPr="0017566B">
        <w:rPr>
          <w:rFonts w:ascii="Arial" w:hAnsi="Arial" w:cs="Arial"/>
          <w:b/>
          <w:iCs/>
        </w:rPr>
        <w:t xml:space="preserve">НАЗНАЧЕНИЯ И ПРОВЕДЕНИЯ </w:t>
      </w:r>
      <w:r w:rsidR="0017566B" w:rsidRPr="0017566B">
        <w:rPr>
          <w:rFonts w:ascii="Arial" w:hAnsi="Arial" w:cs="Arial"/>
          <w:b/>
          <w:iCs/>
        </w:rPr>
        <w:t>КОНФЕРЕНЦИИ ГРАЖДАН</w:t>
      </w:r>
      <w:r w:rsidR="0017566B" w:rsidRPr="0017566B">
        <w:rPr>
          <w:rFonts w:ascii="Arial" w:hAnsi="Arial" w:cs="Arial"/>
          <w:b/>
          <w:iCs/>
        </w:rPr>
        <w:br/>
        <w:t>(</w:t>
      </w:r>
      <w:r w:rsidR="0017566B">
        <w:rPr>
          <w:rFonts w:ascii="Arial" w:hAnsi="Arial" w:cs="Arial"/>
          <w:b/>
          <w:iCs/>
        </w:rPr>
        <w:t>КОНФЕРЕНЦИИ</w:t>
      </w:r>
      <w:r w:rsidR="0017566B" w:rsidRPr="0017566B">
        <w:rPr>
          <w:rFonts w:ascii="Arial" w:hAnsi="Arial" w:cs="Arial"/>
          <w:b/>
          <w:iCs/>
        </w:rPr>
        <w:t xml:space="preserve"> ДЕЛЕГАТОВ) </w:t>
      </w:r>
      <w:r w:rsidRPr="0017566B">
        <w:rPr>
          <w:rFonts w:ascii="Arial" w:hAnsi="Arial" w:cs="Arial"/>
          <w:b/>
          <w:iCs/>
        </w:rPr>
        <w:t>В НИКОЛЬСКОМ МУНИЦИПАЛЬНОМ ОБРАЗОВАНИИ</w:t>
      </w:r>
      <w:r w:rsidRPr="0017566B">
        <w:rPr>
          <w:rFonts w:ascii="Arial" w:hAnsi="Arial" w:cs="Arial"/>
          <w:b/>
        </w:rPr>
        <w:t>, ПРОВОДИМОГО</w:t>
      </w:r>
      <w:r w:rsidRPr="0017566B">
        <w:rPr>
          <w:rFonts w:ascii="Arial" w:hAnsi="Arial" w:cs="Arial"/>
          <w:b/>
          <w:bCs/>
          <w:kern w:val="2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НИКОЛЬСКОГО МУНИЦИПАЛЬНОГО</w:t>
      </w:r>
      <w:r w:rsidRPr="0004556F">
        <w:rPr>
          <w:rFonts w:ascii="Arial" w:hAnsi="Arial" w:cs="Arial"/>
          <w:b/>
          <w:bCs/>
          <w:kern w:val="2"/>
        </w:rPr>
        <w:t xml:space="preserve"> ОБРАЗОВАНИЯ ИЛИ ЕГО ЧАСТИ, ЦЕЛЕСООБРАЗНОСТИ РЕАЛИЗАЦИИ ИНИЦИАТИВНЫХ ПРОЕКТОВ, ПРИНЯТИЯ РЕШЕНИЙ О ПОДДЕРЖКЕ ИНИЦИАТИВНЫХ ПРОЕКТОВ</w:t>
      </w:r>
    </w:p>
    <w:p w:rsidR="004E27D3" w:rsidRPr="0004556F" w:rsidRDefault="004E27D3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4E27D3" w:rsidRPr="00DA1ACA" w:rsidRDefault="004E27D3" w:rsidP="004E27D3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  <w:r w:rsidRPr="00DA1ACA">
        <w:rPr>
          <w:rFonts w:ascii="Arial" w:hAnsi="Arial" w:cs="Arial"/>
          <w:lang w:val="ru-RU"/>
        </w:rPr>
        <w:t>Глава 1. Общие положения</w:t>
      </w:r>
    </w:p>
    <w:p w:rsidR="004E27D3" w:rsidRPr="00DA1ACA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  <w:bCs/>
          <w:kern w:val="2"/>
        </w:rPr>
        <w:t xml:space="preserve">1. </w:t>
      </w:r>
      <w:proofErr w:type="gramStart"/>
      <w:r w:rsidRPr="00DA1ACA">
        <w:rPr>
          <w:rFonts w:ascii="Arial" w:hAnsi="Arial" w:cs="Arial"/>
          <w:bCs/>
          <w:kern w:val="2"/>
        </w:rPr>
        <w:t xml:space="preserve">Настоящим Порядком устанавливается процедура </w:t>
      </w:r>
      <w:r w:rsidRPr="00DA1ACA">
        <w:rPr>
          <w:rFonts w:ascii="Arial" w:hAnsi="Arial" w:cs="Arial"/>
        </w:rPr>
        <w:t xml:space="preserve">назначения и проведения </w:t>
      </w:r>
      <w:r w:rsidR="0017566B" w:rsidRPr="00DA1ACA">
        <w:rPr>
          <w:rFonts w:ascii="Arial" w:hAnsi="Arial" w:cs="Arial"/>
        </w:rPr>
        <w:t xml:space="preserve">конференции граждан (конференции делегатов) </w:t>
      </w:r>
      <w:r w:rsidRPr="00DA1ACA">
        <w:rPr>
          <w:rFonts w:ascii="Arial" w:hAnsi="Arial" w:cs="Arial"/>
        </w:rPr>
        <w:t>в Никольском муниципальном образовании,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Никольского 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r w:rsidRPr="00DA1ACA">
        <w:rPr>
          <w:rFonts w:ascii="Arial" w:hAnsi="Arial" w:cs="Arial"/>
          <w:i/>
          <w:kern w:val="2"/>
        </w:rPr>
        <w:t xml:space="preserve"> </w:t>
      </w:r>
      <w:r w:rsidRPr="00DA1ACA">
        <w:rPr>
          <w:rFonts w:ascii="Arial" w:hAnsi="Arial" w:cs="Arial"/>
          <w:kern w:val="2"/>
        </w:rPr>
        <w:t xml:space="preserve">(далее – соответственно </w:t>
      </w:r>
      <w:r w:rsidR="0017566B" w:rsidRPr="00DA1ACA">
        <w:rPr>
          <w:rFonts w:ascii="Arial" w:hAnsi="Arial" w:cs="Arial"/>
          <w:kern w:val="2"/>
        </w:rPr>
        <w:t>конференция</w:t>
      </w:r>
      <w:r w:rsidRPr="00DA1ACA">
        <w:rPr>
          <w:rFonts w:ascii="Arial" w:hAnsi="Arial" w:cs="Arial"/>
          <w:kern w:val="2"/>
        </w:rPr>
        <w:t>, муниципальное образование)</w:t>
      </w:r>
      <w:r w:rsidRPr="00DA1ACA">
        <w:rPr>
          <w:rFonts w:ascii="Arial" w:hAnsi="Arial" w:cs="Arial"/>
        </w:rPr>
        <w:t>.</w:t>
      </w:r>
      <w:proofErr w:type="gramEnd"/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2. В настоящем Порядке под инициативным проектом понимается инициативный проект </w:t>
      </w:r>
      <w:r w:rsidRPr="00DA1ACA">
        <w:rPr>
          <w:rFonts w:ascii="Arial" w:hAnsi="Arial" w:cs="Arial"/>
          <w:bCs/>
        </w:rPr>
        <w:t xml:space="preserve"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DA1ACA">
        <w:rPr>
          <w:rFonts w:ascii="Arial" w:hAnsi="Arial" w:cs="Arial"/>
          <w:bCs/>
        </w:rPr>
        <w:t>решения</w:t>
      </w:r>
      <w:proofErr w:type="gramEnd"/>
      <w:r w:rsidRPr="00DA1ACA">
        <w:rPr>
          <w:rFonts w:ascii="Arial" w:hAnsi="Arial" w:cs="Arial"/>
          <w:bCs/>
        </w:rPr>
        <w:t xml:space="preserve"> которых предоставлено органам местного самоуправления муниципального образования</w:t>
      </w:r>
      <w:r w:rsidRPr="00DA1ACA">
        <w:rPr>
          <w:rFonts w:ascii="Arial" w:hAnsi="Arial" w:cs="Arial"/>
        </w:rPr>
        <w:t>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3. Действие настоящего Порядка не распространяется на отношения, связанные с назначением и проведением конференции граждан (собрания делегатов) в муниципальном образовании в целях: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1) осуществления территориального общественного самоуправления;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2) обсуждения вопросов, не связанных с рассмотрением и обсуждением вопросов внесения инициативных проектов.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4. </w:t>
      </w:r>
      <w:proofErr w:type="gramStart"/>
      <w:r w:rsidRPr="00DA1ACA">
        <w:rPr>
          <w:rFonts w:ascii="Arial" w:hAnsi="Arial" w:cs="Arial"/>
        </w:rPr>
        <w:t>В случае если на конференции граждан (собрании делегатов) в муниципальном образовании предполагается обсуждение нескольких вопросов, одни из которых относятся к числу указанных в подпункте 2 пункта 3 настоящего Порядка, а другие не относятся к ним, то проведение такой конференции граждан (собрания делегатов) в части рассмотрения вопросов, относятся к числу указанных в подпункте 2 пункта 3 настоящего Порядка, осуществляется с учетом</w:t>
      </w:r>
      <w:proofErr w:type="gramEnd"/>
      <w:r w:rsidRPr="00DA1ACA">
        <w:rPr>
          <w:rFonts w:ascii="Arial" w:hAnsi="Arial" w:cs="Arial"/>
        </w:rPr>
        <w:t xml:space="preserve"> требований настоящего Порядка.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5. Конференция может осуществлять полномочия собрания граждан в случае, если число граждан, имеющих право участвовать в собрании граждан, превышает 50 человек.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6. Право на участие в конференции осуществляется гражданином лично.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7. Участие гражданина в конференции является свободным и добровольным.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>8. В конференции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конференции).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9. На конференции с правом совещательного голоса вправе присутствовать лица, не являющиеся участниками конференции, в том числе: 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1) лица, не проживающие </w:t>
      </w:r>
      <w:r w:rsidRPr="00DA1ACA">
        <w:rPr>
          <w:rFonts w:ascii="Arial" w:eastAsia="Calibri" w:hAnsi="Arial" w:cs="Arial"/>
          <w:lang w:eastAsia="en-US"/>
        </w:rPr>
        <w:t xml:space="preserve">постоянно или преимущественно </w:t>
      </w:r>
      <w:r w:rsidRPr="00DA1ACA">
        <w:rPr>
          <w:rFonts w:ascii="Arial" w:hAnsi="Arial" w:cs="Arial"/>
        </w:rPr>
        <w:t>на соответствующей территории</w:t>
      </w:r>
      <w:r w:rsidRPr="00DA1ACA">
        <w:rPr>
          <w:rFonts w:ascii="Arial" w:eastAsia="Calibri" w:hAnsi="Arial" w:cs="Arial"/>
          <w:lang w:eastAsia="en-US"/>
        </w:rPr>
        <w:t xml:space="preserve"> муниципального образования;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lastRenderedPageBreak/>
        <w:t>2) лица, приглашенные лицами, выдвинувшими инициативу по проведению конференции, и (или) лицами, выдвинувшими инициативный проект (инициативные проекты);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 xml:space="preserve">10. Органы местного самоуправления и должностные лица местного самоуправления </w:t>
      </w:r>
      <w:r w:rsidRPr="00DA1ACA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DA1ACA">
        <w:rPr>
          <w:rFonts w:ascii="Arial" w:hAnsi="Arial" w:cs="Arial"/>
          <w:kern w:val="2"/>
          <w:sz w:val="24"/>
          <w:szCs w:val="24"/>
        </w:rPr>
        <w:t xml:space="preserve"> содействуют </w:t>
      </w:r>
      <w:r w:rsidRPr="00DA1ACA">
        <w:rPr>
          <w:rFonts w:ascii="Arial" w:hAnsi="Arial" w:cs="Arial"/>
          <w:sz w:val="24"/>
          <w:szCs w:val="24"/>
        </w:rPr>
        <w:t xml:space="preserve">населению </w:t>
      </w:r>
      <w:r w:rsidRPr="00DA1ACA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DA1ACA">
        <w:rPr>
          <w:rFonts w:ascii="Arial" w:hAnsi="Arial" w:cs="Arial"/>
          <w:sz w:val="24"/>
          <w:szCs w:val="24"/>
        </w:rPr>
        <w:t xml:space="preserve"> в осуществлении права на участие в конференции.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11. Конференция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12. Расходы, связанные с подготовкой и проведением конференции, производятся за счет средств местного бюджета.</w:t>
      </w:r>
    </w:p>
    <w:p w:rsidR="0017566B" w:rsidRPr="00DA1ACA" w:rsidRDefault="0017566B" w:rsidP="0017566B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17566B" w:rsidRPr="00DA1ACA" w:rsidRDefault="0017566B" w:rsidP="0017566B">
      <w:pPr>
        <w:pStyle w:val="a6"/>
        <w:keepNext/>
        <w:tabs>
          <w:tab w:val="left" w:pos="993"/>
        </w:tabs>
        <w:autoSpaceDE w:val="0"/>
        <w:autoSpaceDN w:val="0"/>
        <w:adjustRightInd w:val="0"/>
        <w:ind w:left="0"/>
        <w:jc w:val="center"/>
        <w:outlineLvl w:val="0"/>
        <w:rPr>
          <w:rFonts w:ascii="Arial" w:hAnsi="Arial" w:cs="Arial"/>
          <w:bCs/>
        </w:rPr>
      </w:pPr>
      <w:r w:rsidRPr="00DA1ACA">
        <w:rPr>
          <w:rFonts w:ascii="Arial" w:hAnsi="Arial" w:cs="Arial"/>
          <w:bCs/>
        </w:rPr>
        <w:t>Глава 2. Порядок выдвижения инициативы проведения конференции</w:t>
      </w:r>
    </w:p>
    <w:p w:rsidR="0017566B" w:rsidRPr="00DA1ACA" w:rsidRDefault="0017566B" w:rsidP="0017566B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 xml:space="preserve">13. </w:t>
      </w:r>
      <w:proofErr w:type="gramStart"/>
      <w:r w:rsidRPr="00DA1ACA">
        <w:rPr>
          <w:rFonts w:ascii="Arial" w:hAnsi="Arial" w:cs="Arial"/>
          <w:bCs/>
          <w:kern w:val="2"/>
        </w:rPr>
        <w:t xml:space="preserve">Конференция назначается </w:t>
      </w:r>
      <w:r w:rsidR="00DA1ACA" w:rsidRPr="00DA1ACA">
        <w:rPr>
          <w:rFonts w:ascii="Arial" w:hAnsi="Arial" w:cs="Arial"/>
        </w:rPr>
        <w:t>представительным органом Никольского муниципального образования – Думой Никольского муниципального образования (далее – Дума муниципального образования) по инициативе  лица (лиц), выдвигающего (выдвигающих) инициативный проект (далее – инициатор инициативного проекта).</w:t>
      </w:r>
      <w:proofErr w:type="gramEnd"/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14. Инициатива, предусмотренная пунктом 13 настоящего Порядка, осуществляется путем подачи в Думу муниципального образования инициатором инициативного проекта предложения, которое должно содержать: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1) предполагаемую дату, временя и место проведения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2) указание на цель проведения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3) норму представительства делегатами участников конференции (далее – норма представительства), а также порядок и сроки избрания делегатов;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4) инициативный проект в составе сведений, предусмотренных муниципальных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5)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15. Предложение по проведению конференции, предусмотренное пунктом 14 настоящего Порядка, рассматривается Думой муниципального образования на очередном заседании.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16. В результате рассмотрения Думой муниципального образования предложения по проведению конференции ею принимается одно из следующих решений: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1) решение о проведении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2) решение об отказе в проведении конференции.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17. Решение, предусмотренное подпунктом 1 пункта 16 настоящего Порядка, должно содержать: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1) дату, время и место проведения конференции, которые должны быть установлены не ранее 15 и не позднее 45 календарных дней со дня его принятия;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 xml:space="preserve">2) норму представительства из расчета численности делегатов конференции не менее </w:t>
      </w:r>
      <w:r w:rsidR="00DA1ACA" w:rsidRPr="00DA1ACA">
        <w:rPr>
          <w:rFonts w:ascii="Arial" w:hAnsi="Arial" w:cs="Arial"/>
          <w:bCs/>
          <w:kern w:val="2"/>
        </w:rPr>
        <w:t>9</w:t>
      </w:r>
      <w:r w:rsidRPr="00DA1ACA">
        <w:rPr>
          <w:rFonts w:ascii="Arial" w:hAnsi="Arial" w:cs="Arial"/>
          <w:bCs/>
          <w:kern w:val="2"/>
        </w:rPr>
        <w:t xml:space="preserve"> и не более </w:t>
      </w:r>
      <w:r w:rsidR="00DA1ACA" w:rsidRPr="00DA1ACA">
        <w:rPr>
          <w:rFonts w:ascii="Arial" w:hAnsi="Arial" w:cs="Arial"/>
          <w:bCs/>
          <w:kern w:val="2"/>
        </w:rPr>
        <w:t xml:space="preserve">20 </w:t>
      </w:r>
      <w:r w:rsidRPr="00DA1ACA">
        <w:rPr>
          <w:rFonts w:ascii="Arial" w:hAnsi="Arial" w:cs="Arial"/>
          <w:bCs/>
          <w:kern w:val="2"/>
        </w:rPr>
        <w:t>человек, а также порядок и сроки избрания делегатов;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3) указание на инициативный проект, который может быть выдвинут (рассмотрен) на указанной конференции (инициативные проекты, которые могут быть выдвинуты (рассмотрены) на указанной конференции);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4) указание на должностных лиц, ответственных за содействие инициативной группе по проведению конференции.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  <w:bCs/>
          <w:kern w:val="2"/>
        </w:rPr>
        <w:lastRenderedPageBreak/>
        <w:t>18. Решение, предусмотренное подпунктом 2 пункта 16 настоящего Порядка, принимается в случае несоблюдения порядка подачи предложения о проведении конференции, предусмотренного пунктом 14 настоящего Порядка</w:t>
      </w:r>
      <w:r w:rsidRPr="00DA1ACA">
        <w:rPr>
          <w:rFonts w:ascii="Arial" w:hAnsi="Arial" w:cs="Arial"/>
        </w:rPr>
        <w:t>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7566B" w:rsidRPr="00DA1ACA" w:rsidRDefault="0017566B" w:rsidP="0017566B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DA1ACA">
        <w:rPr>
          <w:rFonts w:ascii="Arial" w:eastAsia="Calibri" w:hAnsi="Arial" w:cs="Arial"/>
          <w:bCs/>
          <w:lang w:eastAsia="en-US"/>
        </w:rPr>
        <w:t>Глава 3. Порядок избрания делегатов</w:t>
      </w:r>
    </w:p>
    <w:p w:rsidR="0017566B" w:rsidRPr="00DA1ACA" w:rsidRDefault="0017566B" w:rsidP="0017566B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eastAsia="Calibri" w:hAnsi="Arial" w:cs="Arial"/>
          <w:bCs/>
          <w:lang w:eastAsia="en-US"/>
        </w:rPr>
        <w:t>19.</w:t>
      </w:r>
      <w:r w:rsidRPr="00DA1ACA">
        <w:rPr>
          <w:rFonts w:ascii="Arial" w:hAnsi="Arial" w:cs="Arial"/>
        </w:rPr>
        <w:t xml:space="preserve"> Организацию избрания делегатов конференции осуществляют должностные лица местного самоуправления, указанные в решении Думы муниципального образования о проведении конференции, во взаимодействии с инициатором инициативного проекта (инициаторами инициативных проектов) (далее при совместном упоминании – организаторы конференции).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20. Избрание делегатов производится участниками конференции на собраниях, проводимых по месту жительства участников конференции (далее – собрание).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21. Собрание является правомочным в случае, если на нем присутствуют не менее </w:t>
      </w:r>
      <w:r w:rsidR="00DA1ACA" w:rsidRPr="00DA1ACA">
        <w:rPr>
          <w:rFonts w:ascii="Arial" w:hAnsi="Arial" w:cs="Arial"/>
        </w:rPr>
        <w:t>25</w:t>
      </w:r>
      <w:r w:rsidRPr="00DA1ACA">
        <w:rPr>
          <w:rFonts w:ascii="Arial" w:hAnsi="Arial" w:cs="Arial"/>
        </w:rPr>
        <w:t xml:space="preserve"> процентов участников конференции, имеющих право участвовать в данном собрании.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В целях определения правомочности собрания администрация</w:t>
      </w:r>
      <w:r w:rsidR="00DA1ACA" w:rsidRPr="00DA1ACA">
        <w:rPr>
          <w:rFonts w:ascii="Arial" w:hAnsi="Arial" w:cs="Arial"/>
        </w:rPr>
        <w:t xml:space="preserve"> Никольского </w:t>
      </w:r>
      <w:r w:rsidRPr="00DA1ACA">
        <w:rPr>
          <w:rFonts w:ascii="Arial" w:hAnsi="Arial" w:cs="Arial"/>
        </w:rPr>
        <w:t xml:space="preserve"> муниципального образования</w:t>
      </w:r>
      <w:r w:rsidR="00DA1ACA" w:rsidRPr="00DA1ACA">
        <w:rPr>
          <w:rFonts w:ascii="Arial" w:hAnsi="Arial" w:cs="Arial"/>
        </w:rPr>
        <w:t xml:space="preserve"> – администрация сельского поселения </w:t>
      </w:r>
      <w:r w:rsidRPr="00DA1ACA">
        <w:rPr>
          <w:rFonts w:ascii="Arial" w:hAnsi="Arial" w:cs="Arial"/>
        </w:rPr>
        <w:t>по письменному запросу организаторов конференции обязана до начала конференции сообщить им общее число участников конференции, имеющих право участвовать в данном собрании.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22. Делегатом может быть избран любой участник конференции, присутствующий на собрании и давший согласие на его избрание делегатом. Данное согласие не может быть отозвано.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23. Избрание делегатов производится открытым голосованием участников конференции, присутствующих на собрании, по кандидатурам, выдвинутым участниками конференции, в том числе в порядке самовыдвижения, в количестве в соответствии с нормой представительства.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24. Решение собрания об избрании делегата принимается большинством голосов участников конференции, присутствующих на собрании.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25. Организаторы конференции ведут в письменном виде протокол каждого собрания, фиксируют в нем сведения о присутствующих на собрании участниках конференции, принятых решениях, а также подписывают указанный протокол.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7566B" w:rsidRPr="00DA1ACA" w:rsidRDefault="0017566B" w:rsidP="0017566B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DA1ACA">
        <w:rPr>
          <w:rFonts w:ascii="Arial" w:eastAsia="Calibri" w:hAnsi="Arial" w:cs="Arial"/>
          <w:bCs/>
          <w:lang w:eastAsia="en-US"/>
        </w:rPr>
        <w:t xml:space="preserve">Глава 4. Порядок подготовки конференции </w:t>
      </w:r>
    </w:p>
    <w:p w:rsidR="0017566B" w:rsidRPr="00DA1ACA" w:rsidRDefault="0017566B" w:rsidP="0017566B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eastAsia="Calibri" w:hAnsi="Arial" w:cs="Arial"/>
          <w:bCs/>
          <w:lang w:eastAsia="en-US"/>
        </w:rPr>
        <w:t xml:space="preserve">26. </w:t>
      </w:r>
      <w:r w:rsidRPr="00DA1ACA">
        <w:rPr>
          <w:rFonts w:ascii="Arial" w:hAnsi="Arial" w:cs="Arial"/>
        </w:rPr>
        <w:t>Подготовка конференции осуществляется организаторами конференции.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27. При проведении информирования о предстоящей конференции, вынесенных на него вопросах инициатор инициативного проекта доводит до сведения участников конференции, лично каждого делегата, а также лиц, предусмотренных подпунктами 2, 3 пункта 9 настоящего Порядка, краткую информацию о выдвигаемом (выдвинутом) инициативном проекте.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Предусмотренная настоящим пунктом информация может быть доведена до сведения участников конференции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28. Повестка дня конференции определяется организаторами конференции с учетом целей проведения конференции. При этом если на конференции предполагается рассмотрение также вопросов, не связанных с рассмотрением </w:t>
      </w:r>
      <w:r w:rsidRPr="00DA1ACA">
        <w:rPr>
          <w:rFonts w:ascii="Arial" w:hAnsi="Arial" w:cs="Arial"/>
        </w:rPr>
        <w:lastRenderedPageBreak/>
        <w:t>инициативных проектов, указанные вопросы предусматриваются в повестке дня конференции первыми.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17566B" w:rsidRPr="00DA1ACA" w:rsidRDefault="0017566B" w:rsidP="0017566B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DA1ACA">
        <w:rPr>
          <w:rFonts w:ascii="Arial" w:eastAsia="Calibri" w:hAnsi="Arial" w:cs="Arial"/>
          <w:bCs/>
          <w:lang w:eastAsia="en-US"/>
        </w:rPr>
        <w:t xml:space="preserve">Глава 5. Порядок проведения конференции </w:t>
      </w:r>
    </w:p>
    <w:p w:rsidR="0017566B" w:rsidRPr="00DA1ACA" w:rsidRDefault="0017566B" w:rsidP="0017566B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eastAsia="Calibri" w:hAnsi="Arial" w:cs="Arial"/>
          <w:bCs/>
          <w:lang w:eastAsia="en-US"/>
        </w:rPr>
        <w:t xml:space="preserve">29. </w:t>
      </w:r>
      <w:r w:rsidRPr="00DA1ACA">
        <w:rPr>
          <w:rFonts w:ascii="Arial" w:hAnsi="Arial" w:cs="Arial"/>
        </w:rPr>
        <w:t xml:space="preserve">Перед началом конференции организаторами конференции производится регистрация присутствующих делегатов в листе регистрации, с указанием фамилии, имени, отчества (при наличии), даты рождения, места жительства и подписи делегата. 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30. Конференция правомочна, если в ее работе принимает участие не менее </w:t>
      </w:r>
      <w:r w:rsidR="00DA1ACA" w:rsidRPr="00DA1ACA">
        <w:rPr>
          <w:rFonts w:ascii="Arial" w:hAnsi="Arial" w:cs="Arial"/>
        </w:rPr>
        <w:t>50</w:t>
      </w:r>
      <w:r w:rsidRPr="00DA1ACA">
        <w:rPr>
          <w:rFonts w:ascii="Arial" w:hAnsi="Arial" w:cs="Arial"/>
        </w:rPr>
        <w:t xml:space="preserve"> процентов от общего числа делегатов.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31. Для ведения конференции участниками конференции избирается президиум в составе председателя и секретаря. Выборы состава президиума, утверждение повестки дня конференции производятся большинством голосов присутствующих делегатов. 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32. Конференция проводится в течение одного дня до окончания рассмотрения всех вопросов его повестки.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33. Конференция проводится открыто.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34. На конференции устанавливается следующий регламент работы, если иное не установлено организаторами конференции: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1) продолжительность выступления основного докладчика – не более 20 минут;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2) иные участники конференции высказывают мнение по обсуждаемому вопросу не более 10 минут либо по согласованию с председателем конференции.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35. Перед рассмотрением вопроса, предложенного к обсуждению на конференции, по существу председателем конференции обеспечивается возможность выступить: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DA1ACA">
        <w:rPr>
          <w:rFonts w:ascii="Arial" w:hAnsi="Arial" w:cs="Arial"/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>36. Инициатор инициативного проекта обязан по требованию любого делегата незамедлительно представить для ознакомления документы, составляющие соответствующий инициативный проект.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DA1ACA">
        <w:rPr>
          <w:rFonts w:ascii="Arial" w:hAnsi="Arial" w:cs="Arial"/>
          <w:bCs/>
          <w:kern w:val="2"/>
        </w:rPr>
        <w:t xml:space="preserve">37. </w:t>
      </w:r>
      <w:r w:rsidRPr="00DA1ACA">
        <w:rPr>
          <w:rFonts w:ascii="Arial" w:hAnsi="Arial" w:cs="Arial"/>
        </w:rPr>
        <w:t>По каждому вопросу повестки дня председателем конференции открываются прения, в которых могут принять участие делегаты, а также лица, предусмотренные пунктом 9 настоящего Порядка.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A1ACA">
        <w:rPr>
          <w:rFonts w:ascii="Arial" w:hAnsi="Arial" w:cs="Arial"/>
          <w:sz w:val="24"/>
          <w:szCs w:val="24"/>
        </w:rPr>
        <w:t>38. Решение конференции принимается по существу каждого вопроса повестки дня конференции открытым голосованием большинством голосов от числа присутствующих делегатов.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39. При проведении конференции председатель конференции: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1) оглашает вопросы, подлежащие обсуждению, предоставляет слово </w:t>
      </w:r>
      <w:proofErr w:type="gramStart"/>
      <w:r w:rsidRPr="00DA1ACA">
        <w:rPr>
          <w:rFonts w:ascii="Arial" w:hAnsi="Arial" w:cs="Arial"/>
        </w:rPr>
        <w:t>выступающим</w:t>
      </w:r>
      <w:proofErr w:type="gramEnd"/>
      <w:r w:rsidRPr="00DA1ACA">
        <w:rPr>
          <w:rFonts w:ascii="Arial" w:hAnsi="Arial" w:cs="Arial"/>
        </w:rPr>
        <w:t>, определяет последовательность их выступлений;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2) выносит предупреждение в случае, если </w:t>
      </w:r>
      <w:proofErr w:type="gramStart"/>
      <w:r w:rsidRPr="00DA1ACA">
        <w:rPr>
          <w:rFonts w:ascii="Arial" w:hAnsi="Arial" w:cs="Arial"/>
        </w:rPr>
        <w:t>выступающий</w:t>
      </w:r>
      <w:proofErr w:type="gramEnd"/>
      <w:r w:rsidRPr="00DA1ACA">
        <w:rPr>
          <w:rFonts w:ascii="Arial" w:hAnsi="Arial" w:cs="Arial"/>
        </w:rPr>
        <w:t xml:space="preserve">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3) зачитывает обращения и иную информацию, необходимую для проведения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4) обеспечивает соблюдение порядка в ходе проведения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5) ставит вопрос (вопросы) повестки дня на голосование;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6) осуществляет иные функции, связанные с ведением конференции.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40. При проведении конференции секретарь конференции: 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1) ведет запись желающих выступить, регистрирует запросы и заявления;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3) ведет и оформляет протокол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4) осуществляет иные функции, вытекающие из обязанностей секретаря.</w:t>
      </w:r>
    </w:p>
    <w:p w:rsidR="0017566B" w:rsidRPr="00DA1ACA" w:rsidRDefault="0017566B" w:rsidP="0017566B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A1ACA">
        <w:rPr>
          <w:rFonts w:ascii="Arial" w:hAnsi="Arial" w:cs="Arial"/>
          <w:sz w:val="24"/>
          <w:szCs w:val="24"/>
        </w:rPr>
        <w:lastRenderedPageBreak/>
        <w:t xml:space="preserve">41. </w:t>
      </w:r>
      <w:r w:rsidRPr="00DA1ACA">
        <w:rPr>
          <w:rFonts w:ascii="Arial" w:eastAsia="Calibri" w:hAnsi="Arial" w:cs="Arial"/>
          <w:sz w:val="24"/>
          <w:szCs w:val="24"/>
          <w:lang w:eastAsia="en-US"/>
        </w:rPr>
        <w:t xml:space="preserve">Секретарем конференции ведется протокол, в котором указываются: 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>1) дата, время и место проведения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>2) инициатор проведения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>3) полная формулировка каждого рассматриваемого вопроса (вопросов);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>4) количество присутствующих делегатов;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>5) состав президиума;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 xml:space="preserve">6) список участвующих в конференции представителей органов государственной власти, органов местного самоуправления </w:t>
      </w:r>
      <w:r w:rsidRPr="00DA1ACA">
        <w:rPr>
          <w:rFonts w:ascii="Arial" w:hAnsi="Arial" w:cs="Arial"/>
        </w:rPr>
        <w:t>муниципального образования</w:t>
      </w:r>
      <w:r w:rsidRPr="00DA1ACA">
        <w:rPr>
          <w:rFonts w:ascii="Arial" w:eastAsia="Calibri" w:hAnsi="Arial" w:cs="Arial"/>
          <w:lang w:eastAsia="en-US"/>
        </w:rPr>
        <w:t xml:space="preserve"> и приглашенных лиц;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DA1ACA">
        <w:rPr>
          <w:rFonts w:ascii="Arial" w:eastAsia="Calibri" w:hAnsi="Arial" w:cs="Arial"/>
          <w:lang w:eastAsia="en-US"/>
        </w:rPr>
        <w:t>7) фамилии выступивших, краткое содержание их выступлений;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eastAsia="Calibri" w:hAnsi="Arial" w:cs="Arial"/>
          <w:lang w:eastAsia="en-US"/>
        </w:rPr>
        <w:t xml:space="preserve">8) </w:t>
      </w:r>
      <w:r w:rsidRPr="00DA1ACA">
        <w:rPr>
          <w:rFonts w:ascii="Arial" w:hAnsi="Arial" w:cs="Arial"/>
        </w:rPr>
        <w:t>итоги голосования по каждому вопросу (приняло участие в голосовании, «за», «против», «воздержались»);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42. Делегаты имеют право: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1) выступить с разрешения председателя конференции не более одного раза по каждому из обсуждаемых вопросов;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>2) голосовать по вопросам, поставленным председателем конференции;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DA1ACA">
        <w:rPr>
          <w:rFonts w:ascii="Arial" w:hAnsi="Arial" w:cs="Arial"/>
        </w:rPr>
        <w:t>3) знакомиться с протоколом конференции, делать из него выписки (копии).</w:t>
      </w:r>
    </w:p>
    <w:p w:rsidR="0017566B" w:rsidRPr="00DA1ACA" w:rsidRDefault="0017566B" w:rsidP="001756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A1ACA">
        <w:rPr>
          <w:rFonts w:ascii="Arial" w:hAnsi="Arial" w:cs="Arial"/>
        </w:rPr>
        <w:t xml:space="preserve">43. В целях официального опубликования (обнародования) итогов конференции организатор конференции не позднее 10 календарных дней со дня проведения конференции направляет в </w:t>
      </w:r>
      <w:r w:rsidR="00DA1ACA" w:rsidRPr="00DA1ACA">
        <w:rPr>
          <w:rFonts w:ascii="Arial" w:hAnsi="Arial" w:cs="Arial"/>
        </w:rPr>
        <w:t xml:space="preserve">администрацию Никольского  муниципального образования – администрацию сельского поселения </w:t>
      </w:r>
      <w:r w:rsidRPr="00DA1ACA">
        <w:rPr>
          <w:rFonts w:ascii="Arial" w:hAnsi="Arial" w:cs="Arial"/>
        </w:rPr>
        <w:t>копию протокола конференции граждан.</w:t>
      </w:r>
    </w:p>
    <w:p w:rsidR="004E27D3" w:rsidRPr="00DA1ACA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27A74" w:rsidRDefault="00927A74" w:rsidP="00927A74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927A74" w:rsidRDefault="00927A74" w:rsidP="00927A74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927A74" w:rsidRDefault="00927A74" w:rsidP="00927A7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927A74" w:rsidRDefault="00927A74" w:rsidP="00927A7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66DF1" w:rsidRPr="00927A74" w:rsidRDefault="00927A74" w:rsidP="00927A74">
      <w:pPr>
        <w:pStyle w:val="ConsPlusTitle"/>
        <w:jc w:val="both"/>
        <w:rPr>
          <w:rFonts w:ascii="Arial" w:hAnsi="Arial" w:cs="Arial"/>
          <w:b w:val="0"/>
        </w:rPr>
      </w:pPr>
      <w:proofErr w:type="spellStart"/>
      <w:r w:rsidRPr="00927A74">
        <w:rPr>
          <w:rFonts w:ascii="Arial" w:hAnsi="Arial" w:cs="Arial"/>
          <w:b w:val="0"/>
        </w:rPr>
        <w:t>И.А.Соболев</w:t>
      </w:r>
      <w:proofErr w:type="spellEnd"/>
    </w:p>
    <w:p w:rsidR="004E27D3" w:rsidRPr="00DA1ACA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812F9" w:rsidRPr="002346BA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2346BA" w:rsidSect="0004556F">
      <w:pgSz w:w="11906" w:h="16838"/>
      <w:pgMar w:top="426" w:right="56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9C0" w:rsidRDefault="005359C0" w:rsidP="002346BA">
      <w:r>
        <w:separator/>
      </w:r>
    </w:p>
  </w:endnote>
  <w:endnote w:type="continuationSeparator" w:id="0">
    <w:p w:rsidR="005359C0" w:rsidRDefault="005359C0" w:rsidP="0023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9C0" w:rsidRDefault="005359C0" w:rsidP="002346BA">
      <w:r>
        <w:separator/>
      </w:r>
    </w:p>
  </w:footnote>
  <w:footnote w:type="continuationSeparator" w:id="0">
    <w:p w:rsidR="005359C0" w:rsidRDefault="005359C0" w:rsidP="00234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6BA" w:rsidRPr="008604FB" w:rsidRDefault="002346BA" w:rsidP="0007353B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4068B"/>
    <w:rsid w:val="0004556F"/>
    <w:rsid w:val="0008573F"/>
    <w:rsid w:val="00092FC3"/>
    <w:rsid w:val="000D1F33"/>
    <w:rsid w:val="001164E6"/>
    <w:rsid w:val="001319EB"/>
    <w:rsid w:val="001415D5"/>
    <w:rsid w:val="0017566B"/>
    <w:rsid w:val="001A61F2"/>
    <w:rsid w:val="001B7C34"/>
    <w:rsid w:val="001C2DBF"/>
    <w:rsid w:val="001F551E"/>
    <w:rsid w:val="002124E4"/>
    <w:rsid w:val="00220A8C"/>
    <w:rsid w:val="002213BC"/>
    <w:rsid w:val="00232673"/>
    <w:rsid w:val="002346BA"/>
    <w:rsid w:val="00236FD9"/>
    <w:rsid w:val="0025319E"/>
    <w:rsid w:val="002610BC"/>
    <w:rsid w:val="002F0B40"/>
    <w:rsid w:val="002F2ECE"/>
    <w:rsid w:val="00307692"/>
    <w:rsid w:val="00322F4A"/>
    <w:rsid w:val="00341163"/>
    <w:rsid w:val="00351BA8"/>
    <w:rsid w:val="003749D5"/>
    <w:rsid w:val="003811AD"/>
    <w:rsid w:val="003D0146"/>
    <w:rsid w:val="004114AF"/>
    <w:rsid w:val="004179AD"/>
    <w:rsid w:val="00443D5B"/>
    <w:rsid w:val="004D4C66"/>
    <w:rsid w:val="004E27D3"/>
    <w:rsid w:val="004F41B9"/>
    <w:rsid w:val="0050300E"/>
    <w:rsid w:val="005075DF"/>
    <w:rsid w:val="00526C55"/>
    <w:rsid w:val="005359C0"/>
    <w:rsid w:val="00566DF1"/>
    <w:rsid w:val="00570409"/>
    <w:rsid w:val="005812F9"/>
    <w:rsid w:val="00615028"/>
    <w:rsid w:val="006210BD"/>
    <w:rsid w:val="00706F11"/>
    <w:rsid w:val="00722F43"/>
    <w:rsid w:val="007244D6"/>
    <w:rsid w:val="007326D3"/>
    <w:rsid w:val="00771C51"/>
    <w:rsid w:val="00774E93"/>
    <w:rsid w:val="007B5F88"/>
    <w:rsid w:val="007C4738"/>
    <w:rsid w:val="007D4F9C"/>
    <w:rsid w:val="008147CE"/>
    <w:rsid w:val="00874759"/>
    <w:rsid w:val="00884DA0"/>
    <w:rsid w:val="008A6A13"/>
    <w:rsid w:val="008B1532"/>
    <w:rsid w:val="00922412"/>
    <w:rsid w:val="00927A74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AF78DC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54CEF"/>
    <w:rsid w:val="00DA1ACA"/>
    <w:rsid w:val="00DB0B52"/>
    <w:rsid w:val="00DC6659"/>
    <w:rsid w:val="00DF5BF4"/>
    <w:rsid w:val="00E14BF6"/>
    <w:rsid w:val="00E2411C"/>
    <w:rsid w:val="00E30883"/>
    <w:rsid w:val="00E662A3"/>
    <w:rsid w:val="00E7554F"/>
    <w:rsid w:val="00E92900"/>
    <w:rsid w:val="00EA1AAD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8180D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4E27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Standard">
    <w:name w:val="Standard"/>
    <w:rsid w:val="004E27D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0455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556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4E27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Standard">
    <w:name w:val="Standard"/>
    <w:rsid w:val="004E27D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0455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556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2323</Words>
  <Characters>13245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2021-07-23T02:13:00Z</cp:lastPrinted>
  <dcterms:created xsi:type="dcterms:W3CDTF">2021-06-11T05:58:00Z</dcterms:created>
  <dcterms:modified xsi:type="dcterms:W3CDTF">2021-08-03T05:50:00Z</dcterms:modified>
</cp:coreProperties>
</file>