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BD" w:rsidRPr="00D9723E" w:rsidRDefault="008F695E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 xml:space="preserve">27.11.2020 </w:t>
      </w:r>
      <w:r w:rsidR="00524678" w:rsidRPr="00D9723E">
        <w:rPr>
          <w:rFonts w:ascii="Arial" w:hAnsi="Arial" w:cs="Arial"/>
          <w:b/>
          <w:sz w:val="28"/>
          <w:szCs w:val="28"/>
          <w:lang w:eastAsia="ar-SA"/>
        </w:rPr>
        <w:t>г</w:t>
      </w:r>
      <w:r w:rsidR="003A1342" w:rsidRPr="00D9723E">
        <w:rPr>
          <w:rFonts w:ascii="Arial" w:hAnsi="Arial" w:cs="Arial"/>
          <w:b/>
          <w:sz w:val="28"/>
          <w:szCs w:val="28"/>
          <w:lang w:eastAsia="ar-SA"/>
        </w:rPr>
        <w:t>.</w:t>
      </w:r>
      <w:r w:rsidR="00524678" w:rsidRPr="00D9723E">
        <w:rPr>
          <w:rFonts w:ascii="Arial" w:hAnsi="Arial" w:cs="Arial"/>
          <w:b/>
          <w:sz w:val="28"/>
          <w:szCs w:val="28"/>
          <w:lang w:eastAsia="ar-SA"/>
        </w:rPr>
        <w:t xml:space="preserve"> № </w:t>
      </w:r>
      <w:r>
        <w:rPr>
          <w:rFonts w:ascii="Arial" w:hAnsi="Arial" w:cs="Arial"/>
          <w:b/>
          <w:sz w:val="28"/>
          <w:szCs w:val="28"/>
          <w:lang w:eastAsia="ar-SA"/>
        </w:rPr>
        <w:t>22-155</w:t>
      </w:r>
      <w:bookmarkStart w:id="0" w:name="_GoBack"/>
      <w:bookmarkEnd w:id="0"/>
      <w:r w:rsidR="00524678" w:rsidRPr="00D9723E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524678" w:rsidRPr="00D9723E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9723E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9723E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9723E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9723E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9723E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EE7A37" w:rsidRPr="00D9723E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D9723E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D9723E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EF2BC1" w:rsidRPr="00D9723E" w:rsidRDefault="00EF2BC1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D62AE1" w:rsidRPr="00D9723E" w:rsidRDefault="00E02CF2" w:rsidP="00D62AE1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D9723E">
        <w:rPr>
          <w:rFonts w:ascii="Arial" w:hAnsi="Arial" w:cs="Arial"/>
          <w:b/>
          <w:sz w:val="28"/>
          <w:szCs w:val="28"/>
        </w:rPr>
        <w:t xml:space="preserve">О ВНЕСЕНИИ ИЗМЕНЕНИЙ В </w:t>
      </w:r>
      <w:r w:rsidR="00D62AE1" w:rsidRPr="00D9723E">
        <w:rPr>
          <w:rFonts w:ascii="Arial" w:hAnsi="Arial" w:cs="Arial"/>
          <w:b/>
          <w:caps/>
          <w:sz w:val="28"/>
          <w:szCs w:val="28"/>
        </w:rPr>
        <w:t>Местные нормативы градостроительного проектирования НИКОЛЬСКОГО сельского поселения Иркутского района Иркутской области</w:t>
      </w:r>
    </w:p>
    <w:p w:rsidR="00EF2BC1" w:rsidRPr="00EF2BC1" w:rsidRDefault="00EF2BC1" w:rsidP="00EF2BC1">
      <w:pPr>
        <w:jc w:val="center"/>
        <w:rPr>
          <w:rFonts w:ascii="Arial" w:hAnsi="Arial" w:cs="Arial"/>
          <w:b/>
        </w:rPr>
      </w:pPr>
    </w:p>
    <w:p w:rsidR="00EF2BC1" w:rsidRPr="00EF2BC1" w:rsidRDefault="00EC3C20" w:rsidP="00EF2BC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нормативного правового акта в соответствие с действующим законодательством</w:t>
      </w:r>
      <w:r w:rsidR="00EF2BC1" w:rsidRPr="00EF2BC1">
        <w:rPr>
          <w:rFonts w:ascii="Arial" w:hAnsi="Arial" w:cs="Arial"/>
        </w:rPr>
        <w:t xml:space="preserve">, руководствуясь </w:t>
      </w:r>
      <w:proofErr w:type="spellStart"/>
      <w:r w:rsidR="00D62AE1">
        <w:rPr>
          <w:rFonts w:ascii="Arial" w:hAnsi="Arial" w:cs="Arial"/>
        </w:rPr>
        <w:t>ст.ст</w:t>
      </w:r>
      <w:proofErr w:type="spellEnd"/>
      <w:r w:rsidR="00D62AE1">
        <w:rPr>
          <w:rFonts w:ascii="Arial" w:hAnsi="Arial" w:cs="Arial"/>
        </w:rPr>
        <w:t xml:space="preserve">. 8, 29.4 Градостроительного кодекса Российской Федерации, </w:t>
      </w:r>
      <w:r w:rsidR="00EF2BC1" w:rsidRPr="00EF2BC1">
        <w:rPr>
          <w:rFonts w:ascii="Arial" w:hAnsi="Arial" w:cs="Arial"/>
        </w:rPr>
        <w:t>Уставом Никольского муниципального образования, Дума Никольского муниципального образования</w:t>
      </w:r>
      <w:r w:rsidR="00EF2BC1" w:rsidRPr="00EF2BC1">
        <w:rPr>
          <w:rFonts w:ascii="Arial" w:hAnsi="Arial" w:cs="Arial"/>
          <w:i/>
        </w:rPr>
        <w:t xml:space="preserve"> </w:t>
      </w: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  <w:r w:rsidRPr="00EF2BC1">
        <w:rPr>
          <w:rFonts w:ascii="Arial" w:hAnsi="Arial" w:cs="Arial"/>
          <w:b/>
        </w:rPr>
        <w:t>РЕШИЛА:</w:t>
      </w: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</w:p>
    <w:p w:rsidR="00D62AE1" w:rsidRPr="00A05450" w:rsidRDefault="00EF2BC1" w:rsidP="00677B2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5450">
        <w:rPr>
          <w:rFonts w:ascii="Arial" w:hAnsi="Arial" w:cs="Arial"/>
        </w:rPr>
        <w:t xml:space="preserve">1. </w:t>
      </w:r>
      <w:r w:rsidR="00D62AE1" w:rsidRPr="00A05450">
        <w:rPr>
          <w:rFonts w:ascii="Arial" w:hAnsi="Arial" w:cs="Arial"/>
        </w:rPr>
        <w:t>Внести изменение</w:t>
      </w:r>
      <w:r w:rsidR="00E02CF2" w:rsidRPr="00A05450">
        <w:rPr>
          <w:rFonts w:ascii="Arial" w:hAnsi="Arial" w:cs="Arial"/>
        </w:rPr>
        <w:t xml:space="preserve"> </w:t>
      </w:r>
      <w:r w:rsidR="00E11889" w:rsidRPr="00A05450">
        <w:rPr>
          <w:rFonts w:ascii="Arial" w:hAnsi="Arial" w:cs="Arial"/>
        </w:rPr>
        <w:t xml:space="preserve">в </w:t>
      </w:r>
      <w:r w:rsidR="00D62AE1" w:rsidRPr="00A05450">
        <w:rPr>
          <w:rFonts w:ascii="Arial" w:hAnsi="Arial" w:cs="Arial"/>
        </w:rPr>
        <w:t xml:space="preserve">Местные нормативы градостроительного проектирования Никольского сельского поселения Иркутского района Иркутской области, утвержденные </w:t>
      </w:r>
      <w:r w:rsidR="00E11889" w:rsidRPr="00A05450">
        <w:rPr>
          <w:rFonts w:ascii="Arial" w:hAnsi="Arial" w:cs="Arial"/>
        </w:rPr>
        <w:t>решение</w:t>
      </w:r>
      <w:r w:rsidR="00D62AE1" w:rsidRPr="00A05450">
        <w:rPr>
          <w:rFonts w:ascii="Arial" w:hAnsi="Arial" w:cs="Arial"/>
        </w:rPr>
        <w:t>м</w:t>
      </w:r>
      <w:r w:rsidR="00E11889" w:rsidRPr="00A05450">
        <w:rPr>
          <w:rFonts w:ascii="Arial" w:hAnsi="Arial" w:cs="Arial"/>
        </w:rPr>
        <w:t xml:space="preserve"> Думы Никольского муниципального образования от </w:t>
      </w:r>
      <w:r w:rsidR="00D62AE1" w:rsidRPr="00A05450">
        <w:rPr>
          <w:rFonts w:ascii="Arial" w:hAnsi="Arial" w:cs="Arial"/>
        </w:rPr>
        <w:t>27.05.2016</w:t>
      </w:r>
      <w:r w:rsidR="00E11889" w:rsidRPr="00A05450">
        <w:rPr>
          <w:rFonts w:ascii="Arial" w:hAnsi="Arial" w:cs="Arial"/>
        </w:rPr>
        <w:t xml:space="preserve"> г. № </w:t>
      </w:r>
      <w:r w:rsidR="00D62AE1" w:rsidRPr="00A05450">
        <w:rPr>
          <w:rFonts w:ascii="Arial" w:hAnsi="Arial" w:cs="Arial"/>
        </w:rPr>
        <w:t>35-117</w:t>
      </w:r>
      <w:r w:rsidR="00E11889" w:rsidRPr="00A05450">
        <w:rPr>
          <w:rFonts w:ascii="Arial" w:hAnsi="Arial" w:cs="Arial"/>
        </w:rPr>
        <w:t>/</w:t>
      </w:r>
      <w:proofErr w:type="spellStart"/>
      <w:r w:rsidR="00E11889" w:rsidRPr="00A05450">
        <w:rPr>
          <w:rFonts w:ascii="Arial" w:hAnsi="Arial" w:cs="Arial"/>
        </w:rPr>
        <w:t>дсп</w:t>
      </w:r>
      <w:proofErr w:type="spellEnd"/>
      <w:r w:rsidR="00D62AE1" w:rsidRPr="00A05450">
        <w:rPr>
          <w:rFonts w:ascii="Arial" w:hAnsi="Arial" w:cs="Arial"/>
        </w:rPr>
        <w:t>,</w:t>
      </w:r>
      <w:r w:rsidR="00E02CF2" w:rsidRPr="00A05450">
        <w:rPr>
          <w:rFonts w:ascii="Arial" w:hAnsi="Arial" w:cs="Arial"/>
        </w:rPr>
        <w:t xml:space="preserve"> </w:t>
      </w:r>
      <w:r w:rsidR="00D62AE1" w:rsidRPr="00A05450">
        <w:rPr>
          <w:rFonts w:ascii="Arial" w:hAnsi="Arial" w:cs="Arial"/>
        </w:rPr>
        <w:t xml:space="preserve">дополнив раздел </w:t>
      </w:r>
      <w:r w:rsidR="00D62AE1" w:rsidRPr="00A05450">
        <w:rPr>
          <w:rFonts w:ascii="Arial" w:hAnsi="Arial" w:cs="Arial"/>
          <w:lang w:val="en-US"/>
        </w:rPr>
        <w:t>VI</w:t>
      </w:r>
      <w:r w:rsidR="00D62AE1" w:rsidRPr="00A05450">
        <w:rPr>
          <w:rFonts w:ascii="Arial" w:hAnsi="Arial" w:cs="Arial"/>
        </w:rPr>
        <w:t xml:space="preserve"> главой 9.1. следующего содержания:</w:t>
      </w:r>
    </w:p>
    <w:p w:rsidR="00D62AE1" w:rsidRPr="00A05450" w:rsidRDefault="00D62AE1" w:rsidP="00677B2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A05450">
        <w:rPr>
          <w:rFonts w:ascii="Arial" w:hAnsi="Arial" w:cs="Arial"/>
        </w:rPr>
        <w:t xml:space="preserve">«Глава 9.1. </w:t>
      </w:r>
      <w:r w:rsidRPr="00A05450">
        <w:rPr>
          <w:rFonts w:ascii="Arial" w:eastAsiaTheme="minorHAnsi" w:hAnsi="Arial" w:cs="Arial"/>
          <w:lang w:eastAsia="en-US"/>
        </w:rPr>
        <w:t>Нормативные параметры и расчетные показатели градостроительного проектирования велосипедных дорожек.</w:t>
      </w:r>
    </w:p>
    <w:p w:rsidR="00A05450" w:rsidRPr="00A05450" w:rsidRDefault="00A05450" w:rsidP="00677B25">
      <w:pPr>
        <w:autoSpaceDE w:val="0"/>
        <w:autoSpaceDN w:val="0"/>
        <w:adjustRightInd w:val="0"/>
        <w:ind w:firstLine="426"/>
        <w:jc w:val="both"/>
        <w:rPr>
          <w:rFonts w:ascii="Arial" w:eastAsiaTheme="minorHAnsi" w:hAnsi="Arial" w:cs="Arial"/>
          <w:lang w:eastAsia="en-US"/>
        </w:rPr>
      </w:pPr>
      <w:r w:rsidRPr="00A05450">
        <w:rPr>
          <w:rFonts w:ascii="Arial" w:eastAsiaTheme="minorHAnsi" w:hAnsi="Arial" w:cs="Arial"/>
          <w:lang w:eastAsia="en-US"/>
        </w:rPr>
        <w:t>В зонах массового отдыха населения и на других озелененных территориях</w:t>
      </w:r>
      <w:r w:rsidR="00677B25">
        <w:rPr>
          <w:rFonts w:ascii="Arial" w:eastAsiaTheme="minorHAnsi" w:hAnsi="Arial" w:cs="Arial"/>
          <w:lang w:eastAsia="en-US"/>
        </w:rPr>
        <w:t xml:space="preserve"> </w:t>
      </w:r>
      <w:r w:rsidRPr="00A05450">
        <w:rPr>
          <w:rFonts w:ascii="Arial" w:eastAsiaTheme="minorHAnsi" w:hAnsi="Arial" w:cs="Arial"/>
          <w:lang w:eastAsia="en-US"/>
        </w:rPr>
        <w:t>следует предусматривать велосипедные дорожки, изолированные от улиц, дорог и</w:t>
      </w:r>
      <w:r w:rsidR="00677B25">
        <w:rPr>
          <w:rFonts w:ascii="Arial" w:eastAsiaTheme="minorHAnsi" w:hAnsi="Arial" w:cs="Arial"/>
          <w:lang w:eastAsia="en-US"/>
        </w:rPr>
        <w:t xml:space="preserve"> </w:t>
      </w:r>
      <w:r w:rsidRPr="00A05450">
        <w:rPr>
          <w:rFonts w:ascii="Arial" w:eastAsiaTheme="minorHAnsi" w:hAnsi="Arial" w:cs="Arial"/>
          <w:lang w:eastAsia="en-US"/>
        </w:rPr>
        <w:t>пешеходного движения.</w:t>
      </w:r>
    </w:p>
    <w:p w:rsidR="00677B25" w:rsidRDefault="00677B25" w:rsidP="00677B2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EE1D90" w:rsidRPr="00A05450" w:rsidRDefault="00EE1D90" w:rsidP="00677B2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A05450">
        <w:rPr>
          <w:rFonts w:ascii="Arial" w:eastAsiaTheme="minorHAnsi" w:hAnsi="Arial" w:cs="Arial"/>
          <w:lang w:eastAsia="en-US"/>
        </w:rPr>
        <w:t>Параметры для велосипедных дорожек.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7087"/>
      </w:tblGrid>
      <w:tr w:rsidR="00EE1D90" w:rsidRPr="00677B25" w:rsidTr="00D9723E">
        <w:tc>
          <w:tcPr>
            <w:tcW w:w="3369" w:type="dxa"/>
          </w:tcPr>
          <w:p w:rsidR="00EE1D90" w:rsidRPr="00677B25" w:rsidRDefault="00EE1D90" w:rsidP="00677B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677B25">
              <w:rPr>
                <w:rFonts w:ascii="Arial" w:eastAsiaTheme="minorHAnsi" w:hAnsi="Arial" w:cs="Arial"/>
                <w:b/>
                <w:lang w:eastAsia="en-US"/>
              </w:rPr>
              <w:t>Наименование показателей</w:t>
            </w:r>
          </w:p>
        </w:tc>
        <w:tc>
          <w:tcPr>
            <w:tcW w:w="7087" w:type="dxa"/>
          </w:tcPr>
          <w:p w:rsidR="00EE1D90" w:rsidRPr="00677B25" w:rsidRDefault="00EE1D90" w:rsidP="00677B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677B25">
              <w:rPr>
                <w:rFonts w:ascii="Arial" w:eastAsiaTheme="minorHAnsi" w:hAnsi="Arial" w:cs="Arial"/>
                <w:b/>
                <w:lang w:eastAsia="en-US"/>
              </w:rPr>
              <w:t>Нормативные показатели и расчетные показатели</w:t>
            </w:r>
          </w:p>
        </w:tc>
      </w:tr>
      <w:tr w:rsidR="00EE1D90" w:rsidRPr="00A05450" w:rsidTr="00D9723E">
        <w:tc>
          <w:tcPr>
            <w:tcW w:w="3369" w:type="dxa"/>
            <w:vAlign w:val="center"/>
          </w:tcPr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Условия движения</w:t>
            </w:r>
          </w:p>
        </w:tc>
        <w:tc>
          <w:tcPr>
            <w:tcW w:w="7087" w:type="dxa"/>
            <w:vAlign w:val="center"/>
          </w:tcPr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Одностороннее, двустороннее</w:t>
            </w:r>
          </w:p>
        </w:tc>
      </w:tr>
      <w:tr w:rsidR="00EE1D90" w:rsidRPr="00A05450" w:rsidTr="00D9723E">
        <w:tc>
          <w:tcPr>
            <w:tcW w:w="3369" w:type="dxa"/>
            <w:vAlign w:val="center"/>
          </w:tcPr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Наименьшее расстояние</w:t>
            </w:r>
          </w:p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безопасности</w:t>
            </w:r>
          </w:p>
        </w:tc>
        <w:tc>
          <w:tcPr>
            <w:tcW w:w="7087" w:type="dxa"/>
            <w:vAlign w:val="center"/>
          </w:tcPr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Расстояние от края велодорожки, не менее:</w:t>
            </w:r>
          </w:p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- до проезжей части, опор транспортных сооружений и деревьев –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0,75 м;</w:t>
            </w:r>
          </w:p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- до тротуаров – 0,5 м;</w:t>
            </w:r>
          </w:p>
          <w:p w:rsidR="00EE1D90" w:rsidRPr="00A05450" w:rsidRDefault="00EE1D9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- до стоянок автомобилей и остановок общественного транспорта – 1,5 м.</w:t>
            </w:r>
          </w:p>
        </w:tc>
      </w:tr>
      <w:tr w:rsidR="00EE1D90" w:rsidRPr="00A05450" w:rsidTr="00D9723E">
        <w:tc>
          <w:tcPr>
            <w:tcW w:w="3369" w:type="dxa"/>
            <w:vAlign w:val="center"/>
          </w:tcPr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Велосипедные полосы по краю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проезжей части улиц и дорог</w:t>
            </w:r>
          </w:p>
        </w:tc>
        <w:tc>
          <w:tcPr>
            <w:tcW w:w="7087" w:type="dxa"/>
            <w:vAlign w:val="center"/>
          </w:tcPr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Допускается устраивать с выделением их маркировкой двойной линией</w:t>
            </w:r>
          </w:p>
        </w:tc>
      </w:tr>
      <w:tr w:rsidR="00EE1D90" w:rsidRPr="00A05450" w:rsidTr="00D9723E">
        <w:tc>
          <w:tcPr>
            <w:tcW w:w="3369" w:type="dxa"/>
            <w:vAlign w:val="center"/>
          </w:tcPr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Ширина велосипедной полосы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по краю проезжей части улиц и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дорог</w:t>
            </w:r>
          </w:p>
        </w:tc>
        <w:tc>
          <w:tcPr>
            <w:tcW w:w="7087" w:type="dxa"/>
            <w:vAlign w:val="center"/>
          </w:tcPr>
          <w:p w:rsidR="00A0545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- при движении в направлении транспортного потока – не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менее 1,2 м;</w:t>
            </w:r>
          </w:p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- при встречном движении транспортного потока – не менее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1,5 м</w:t>
            </w:r>
          </w:p>
        </w:tc>
      </w:tr>
      <w:tr w:rsidR="00EE1D90" w:rsidRPr="00A05450" w:rsidTr="00D9723E">
        <w:tc>
          <w:tcPr>
            <w:tcW w:w="3369" w:type="dxa"/>
            <w:vAlign w:val="center"/>
          </w:tcPr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Ширина велосипедной полосы</w:t>
            </w:r>
            <w:r w:rsidR="00677B2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A05450">
              <w:rPr>
                <w:rFonts w:ascii="Arial" w:eastAsiaTheme="minorHAnsi" w:hAnsi="Arial" w:cs="Arial"/>
                <w:lang w:eastAsia="en-US"/>
              </w:rPr>
              <w:t>вдоль тротуара</w:t>
            </w:r>
          </w:p>
        </w:tc>
        <w:tc>
          <w:tcPr>
            <w:tcW w:w="7087" w:type="dxa"/>
            <w:vAlign w:val="center"/>
          </w:tcPr>
          <w:p w:rsidR="00EE1D90" w:rsidRPr="00A05450" w:rsidRDefault="00A05450" w:rsidP="00677B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A05450">
              <w:rPr>
                <w:rFonts w:ascii="Arial" w:eastAsiaTheme="minorHAnsi" w:hAnsi="Arial" w:cs="Arial"/>
                <w:lang w:eastAsia="en-US"/>
              </w:rPr>
              <w:t>Не менее 1 м</w:t>
            </w:r>
          </w:p>
        </w:tc>
      </w:tr>
    </w:tbl>
    <w:p w:rsidR="00D9723E" w:rsidRDefault="00D9723E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F2BC1" w:rsidRPr="00A05450" w:rsidRDefault="00EC3C20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5450">
        <w:rPr>
          <w:rFonts w:ascii="Arial" w:hAnsi="Arial" w:cs="Arial"/>
        </w:rPr>
        <w:t>2</w:t>
      </w:r>
      <w:r w:rsidR="00EF2BC1" w:rsidRPr="00A05450">
        <w:rPr>
          <w:rFonts w:ascii="Arial" w:hAnsi="Arial" w:cs="Arial"/>
        </w:rPr>
        <w:t xml:space="preserve">. </w:t>
      </w:r>
      <w:r w:rsidRPr="00A05450">
        <w:rPr>
          <w:rFonts w:ascii="Arial" w:hAnsi="Arial" w:cs="Arial"/>
        </w:rPr>
        <w:t>Опубликовать настоящее решение в информационно-телекоммуникационной сети «Интернет».</w:t>
      </w:r>
    </w:p>
    <w:p w:rsidR="00EF2BC1" w:rsidRPr="00A05450" w:rsidRDefault="00EF2BC1" w:rsidP="00EF2BC1">
      <w:pPr>
        <w:ind w:firstLine="709"/>
        <w:jc w:val="both"/>
        <w:rPr>
          <w:rFonts w:ascii="Arial" w:hAnsi="Arial" w:cs="Arial"/>
        </w:rPr>
      </w:pPr>
    </w:p>
    <w:p w:rsidR="00EF2BC1" w:rsidRPr="00A05450" w:rsidRDefault="00EF2BC1" w:rsidP="00EF2BC1">
      <w:pPr>
        <w:rPr>
          <w:rFonts w:ascii="Arial" w:hAnsi="Arial" w:cs="Arial"/>
        </w:rPr>
      </w:pPr>
      <w:r w:rsidRPr="00A05450">
        <w:rPr>
          <w:rFonts w:ascii="Arial" w:hAnsi="Arial" w:cs="Arial"/>
        </w:rPr>
        <w:t xml:space="preserve">Председатель Думы Никольского муниципального образования, </w:t>
      </w:r>
    </w:p>
    <w:p w:rsidR="00EF2BC1" w:rsidRPr="00A05450" w:rsidRDefault="00EF2BC1" w:rsidP="00EF2BC1">
      <w:pPr>
        <w:rPr>
          <w:rFonts w:ascii="Arial" w:hAnsi="Arial" w:cs="Arial"/>
        </w:rPr>
      </w:pPr>
      <w:r w:rsidRPr="00A05450">
        <w:rPr>
          <w:rFonts w:ascii="Arial" w:hAnsi="Arial" w:cs="Arial"/>
        </w:rPr>
        <w:t xml:space="preserve">Глава Никольского муниципального образования </w:t>
      </w:r>
    </w:p>
    <w:p w:rsidR="00236FD9" w:rsidRDefault="00677B25" w:rsidP="00EC3C20">
      <w:proofErr w:type="spellStart"/>
      <w:r>
        <w:rPr>
          <w:rFonts w:ascii="Arial" w:hAnsi="Arial" w:cs="Arial"/>
        </w:rPr>
        <w:t>И.А.</w:t>
      </w:r>
      <w:r w:rsidR="00EF2BC1" w:rsidRPr="00EF2BC1">
        <w:rPr>
          <w:rFonts w:ascii="Arial" w:hAnsi="Arial" w:cs="Arial"/>
        </w:rPr>
        <w:t>Соболев</w:t>
      </w:r>
      <w:proofErr w:type="spellEnd"/>
    </w:p>
    <w:sectPr w:rsidR="00236FD9" w:rsidSect="00D9723E">
      <w:pgSz w:w="11906" w:h="16838"/>
      <w:pgMar w:top="709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15E6B"/>
    <w:rsid w:val="001A7FF0"/>
    <w:rsid w:val="001D1670"/>
    <w:rsid w:val="002040AB"/>
    <w:rsid w:val="00236FD9"/>
    <w:rsid w:val="00280E82"/>
    <w:rsid w:val="00365221"/>
    <w:rsid w:val="003A1342"/>
    <w:rsid w:val="00460BB9"/>
    <w:rsid w:val="004D45BD"/>
    <w:rsid w:val="00524678"/>
    <w:rsid w:val="005355AA"/>
    <w:rsid w:val="005B3AE1"/>
    <w:rsid w:val="005F3DA2"/>
    <w:rsid w:val="00633D51"/>
    <w:rsid w:val="00677B25"/>
    <w:rsid w:val="006F3BAC"/>
    <w:rsid w:val="007129CD"/>
    <w:rsid w:val="00772196"/>
    <w:rsid w:val="007751E5"/>
    <w:rsid w:val="00824F6B"/>
    <w:rsid w:val="008328D5"/>
    <w:rsid w:val="008D057C"/>
    <w:rsid w:val="008F695E"/>
    <w:rsid w:val="00920335"/>
    <w:rsid w:val="00A05450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54007"/>
    <w:rsid w:val="00D62AE1"/>
    <w:rsid w:val="00D9723E"/>
    <w:rsid w:val="00DC2D80"/>
    <w:rsid w:val="00E02CF2"/>
    <w:rsid w:val="00E11889"/>
    <w:rsid w:val="00E610FB"/>
    <w:rsid w:val="00E662A3"/>
    <w:rsid w:val="00E92900"/>
    <w:rsid w:val="00EC3C20"/>
    <w:rsid w:val="00EE1D90"/>
    <w:rsid w:val="00EE7A37"/>
    <w:rsid w:val="00E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5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E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5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E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3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2B113-22BA-4437-B0BC-E3A1467B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9</cp:revision>
  <cp:lastPrinted>2020-07-16T04:44:00Z</cp:lastPrinted>
  <dcterms:created xsi:type="dcterms:W3CDTF">2020-03-19T02:04:00Z</dcterms:created>
  <dcterms:modified xsi:type="dcterms:W3CDTF">2020-11-28T13:56:00Z</dcterms:modified>
</cp:coreProperties>
</file>