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BD2459" w:rsidRDefault="00C616F0" w:rsidP="00BD245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 г.</w:t>
      </w:r>
      <w:r w:rsidR="00EE7A37" w:rsidRPr="00BD2459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9-53</w:t>
      </w:r>
      <w:bookmarkStart w:id="0" w:name="_GoBack"/>
      <w:bookmarkEnd w:id="0"/>
      <w:r w:rsidR="00EE7A37" w:rsidRPr="00BD2459">
        <w:rPr>
          <w:rFonts w:ascii="Arial" w:hAnsi="Arial" w:cs="Arial"/>
          <w:b/>
          <w:lang w:eastAsia="ar-SA"/>
        </w:rPr>
        <w:t>/</w:t>
      </w:r>
      <w:proofErr w:type="spellStart"/>
      <w:r w:rsidR="00EE7A37" w:rsidRPr="00BD2459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BD2459" w:rsidRPr="00BD2459" w:rsidRDefault="00BD2459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BD2459" w:rsidRDefault="00BD2459" w:rsidP="00BD619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D2459">
        <w:rPr>
          <w:rFonts w:ascii="Arial" w:hAnsi="Arial" w:cs="Arial"/>
          <w:b/>
        </w:rPr>
        <w:t>ОБ УТВЕРЖДЕНИИ ПОЛОЖЕНИЯ О ПОРЯДКЕ СПИСАНИЯ МУНИЦИПАЛЬНОГО ИМУЩЕСТВА НИКОЛЬСКОГО МУНИЦИПАЛЬНОГО ОБРАЗОВАНИЯ</w:t>
      </w:r>
      <w:r w:rsidR="00EE7A37" w:rsidRPr="00BD2459">
        <w:rPr>
          <w:rFonts w:ascii="Arial" w:hAnsi="Arial" w:cs="Arial"/>
          <w:b/>
        </w:rPr>
        <w:t>»</w:t>
      </w:r>
    </w:p>
    <w:p w:rsidR="00EE7A37" w:rsidRPr="00BD2459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BD2459" w:rsidRPr="00BD2459" w:rsidRDefault="00BD2459" w:rsidP="00BD2459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1" w:name="sub_3"/>
      <w:r w:rsidRPr="00BD2459">
        <w:rPr>
          <w:rFonts w:ascii="Arial" w:hAnsi="Arial" w:cs="Arial"/>
          <w:color w:val="000000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BD2459" w:rsidRPr="00BD2459" w:rsidRDefault="00BD2459" w:rsidP="00BD2459">
      <w:pPr>
        <w:pStyle w:val="a3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РЕШИЛА: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Утвердить Положение о порядке списания муниципального имущества Никольского муниципального образования.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Опубликовать настоящее Постановление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И.А.Соболев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619B" w:rsidRPr="00C616F0" w:rsidRDefault="00BD619B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619B" w:rsidRPr="00C616F0" w:rsidRDefault="00BD619B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lastRenderedPageBreak/>
        <w:t>Приложение № 1</w:t>
      </w:r>
      <w:r w:rsidRPr="00BD2459">
        <w:rPr>
          <w:rFonts w:ascii="Arial" w:hAnsi="Arial" w:cs="Arial"/>
          <w:color w:val="000000"/>
        </w:rPr>
        <w:br/>
        <w:t xml:space="preserve">к Решению Думы Никольского 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муниципального образования</w:t>
      </w:r>
      <w:r w:rsidRPr="00BD2459">
        <w:rPr>
          <w:rFonts w:ascii="Arial" w:hAnsi="Arial" w:cs="Arial"/>
          <w:color w:val="000000"/>
        </w:rPr>
        <w:br/>
        <w:t>от _______________ № _____/</w:t>
      </w:r>
      <w:proofErr w:type="spellStart"/>
      <w:r w:rsidRPr="00BD2459">
        <w:rPr>
          <w:rFonts w:ascii="Arial" w:hAnsi="Arial" w:cs="Arial"/>
          <w:color w:val="000000"/>
        </w:rPr>
        <w:t>дсп</w:t>
      </w:r>
      <w:proofErr w:type="spellEnd"/>
    </w:p>
    <w:p w:rsidR="00BD2459" w:rsidRPr="00BD2459" w:rsidRDefault="00BD2459" w:rsidP="00BD2459">
      <w:pPr>
        <w:pStyle w:val="a3"/>
        <w:jc w:val="center"/>
        <w:rPr>
          <w:rFonts w:ascii="Arial" w:hAnsi="Arial" w:cs="Arial"/>
          <w:color w:val="000000"/>
        </w:rPr>
      </w:pPr>
      <w:r w:rsidRPr="00BD2459">
        <w:rPr>
          <w:rStyle w:val="a4"/>
          <w:rFonts w:ascii="Arial" w:hAnsi="Arial" w:cs="Arial"/>
          <w:color w:val="000000"/>
        </w:rPr>
        <w:t>Положение</w:t>
      </w:r>
      <w:r w:rsidRPr="00BD2459">
        <w:rPr>
          <w:rFonts w:ascii="Arial" w:hAnsi="Arial" w:cs="Arial"/>
          <w:color w:val="000000"/>
        </w:rPr>
        <w:br/>
      </w:r>
      <w:r w:rsidRPr="00BD2459">
        <w:rPr>
          <w:rStyle w:val="a4"/>
          <w:rFonts w:ascii="Arial" w:hAnsi="Arial" w:cs="Arial"/>
          <w:color w:val="000000"/>
        </w:rPr>
        <w:t>о списании муниципального имущества</w:t>
      </w:r>
      <w:r w:rsidRPr="00BD2459">
        <w:rPr>
          <w:rFonts w:ascii="Arial" w:hAnsi="Arial" w:cs="Arial"/>
          <w:color w:val="000000"/>
        </w:rPr>
        <w:br/>
      </w:r>
      <w:r w:rsidRPr="00BD2459">
        <w:rPr>
          <w:rStyle w:val="a4"/>
          <w:rFonts w:ascii="Arial" w:hAnsi="Arial" w:cs="Arial"/>
          <w:color w:val="000000"/>
        </w:rPr>
        <w:t>Никольского муниципального образования</w:t>
      </w:r>
    </w:p>
    <w:p w:rsidR="00BD2459" w:rsidRPr="00BD2459" w:rsidRDefault="00BD2459" w:rsidP="00BD2459">
      <w:pPr>
        <w:pStyle w:val="a3"/>
        <w:numPr>
          <w:ilvl w:val="0"/>
          <w:numId w:val="2"/>
        </w:numPr>
        <w:ind w:left="0" w:hanging="426"/>
        <w:jc w:val="both"/>
        <w:rPr>
          <w:rFonts w:ascii="Arial" w:hAnsi="Arial" w:cs="Arial"/>
          <w:color w:val="000000"/>
        </w:rPr>
      </w:pPr>
      <w:proofErr w:type="gramStart"/>
      <w:r w:rsidRPr="00BD2459">
        <w:rPr>
          <w:rFonts w:ascii="Arial" w:hAnsi="Arial" w:cs="Arial"/>
          <w:color w:val="000000"/>
        </w:rPr>
        <w:t>Настоящее Положение разработано в соответствии с Гражданским кодексом Российской Федерации, Федеральным законом от 6 декабря 2011 г. N 402-ФЗ «О бухгалтерском учете», Инструкцией по бюджетному учету, утвержденной Приказом Министерства финансов РФ от 1 декабря 2010 г. N 157н, Положением по ведению бухгалтерского учета и бухгалтерской отчетности в Российской Федерации, утвержденным Приказом Министерства финансов РФ от 29.07.1998 N 34н, Положением по</w:t>
      </w:r>
      <w:proofErr w:type="gramEnd"/>
      <w:r w:rsidRPr="00BD2459">
        <w:rPr>
          <w:rFonts w:ascii="Arial" w:hAnsi="Arial" w:cs="Arial"/>
          <w:color w:val="000000"/>
        </w:rPr>
        <w:t xml:space="preserve"> бухгалтерскому учету «Учет основных средств» ПБУ 6/01, утвержденным Приказом Министерства финансов РФ от 30.03.2001 N 26н, Методическими указаниями по бухгалтерскому учету основных средств, утвержденными Приказом Министерства финансов РФ от 13.10.2003 N 91н, иными нормативными актами Российской Федерации, и определяет порядок списания муниципального имущества Никольского муниципального образования.</w:t>
      </w:r>
    </w:p>
    <w:p w:rsidR="00BD619B" w:rsidRPr="00BD619B" w:rsidRDefault="00BD2459" w:rsidP="00BD2459">
      <w:pPr>
        <w:pStyle w:val="a3"/>
        <w:numPr>
          <w:ilvl w:val="0"/>
          <w:numId w:val="2"/>
        </w:numPr>
        <w:spacing w:before="0" w:beforeAutospacing="0" w:after="0" w:afterAutospacing="0"/>
        <w:ind w:left="0" w:hanging="426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Настоящее Положение применяется в случаях списания муниципального имущества:</w:t>
      </w:r>
      <w:r w:rsidRPr="00BD2459">
        <w:rPr>
          <w:rFonts w:ascii="Arial" w:hAnsi="Arial" w:cs="Arial"/>
          <w:color w:val="000000"/>
        </w:rPr>
        <w:br/>
        <w:t>- закрепленного на праве хозяйственного ведения за муниципальными унитарными предприятиями;</w:t>
      </w:r>
    </w:p>
    <w:p w:rsidR="00BD619B" w:rsidRPr="00BD619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закрепленного на праве оперативного управления за муниципальными казенными учреждениями;</w:t>
      </w:r>
    </w:p>
    <w:p w:rsidR="00BD2459" w:rsidRPr="00BD2459" w:rsidRDefault="00BD619B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переданно</w:t>
      </w:r>
      <w:r w:rsidRPr="00BD619B">
        <w:rPr>
          <w:rFonts w:ascii="Arial" w:hAnsi="Arial" w:cs="Arial"/>
          <w:color w:val="000000"/>
        </w:rPr>
        <w:t>го</w:t>
      </w:r>
      <w:r w:rsidR="00BD2459" w:rsidRPr="00BD2459">
        <w:rPr>
          <w:rFonts w:ascii="Arial" w:hAnsi="Arial" w:cs="Arial"/>
          <w:color w:val="000000"/>
        </w:rPr>
        <w:t xml:space="preserve"> в пользование (в том числе аренду, доверительное управление, безвозмездное пользование и т.п.) юридическим и физическим лицам;</w:t>
      </w:r>
      <w:r w:rsidR="00BD2459" w:rsidRPr="00BD2459">
        <w:rPr>
          <w:rFonts w:ascii="Arial" w:hAnsi="Arial" w:cs="Arial"/>
          <w:color w:val="000000"/>
        </w:rPr>
        <w:br/>
        <w:t>- не имеющего балансодержателя муниципального имущества, находящегося в казне Никольского муниципального образования;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 - находящегося на балансе администрации сельского поселения.</w:t>
      </w:r>
    </w:p>
    <w:p w:rsidR="00935142" w:rsidRPr="00935142" w:rsidRDefault="00BD2459" w:rsidP="00BD2459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Действие настоящего Положения распространяется на муниципальное имущество, отнесенное к группе основных средств, в соответствии с нормативно-правовыми актами Российской Федерации, законодательством о бухгалтерском учете, в том числе:</w:t>
      </w:r>
    </w:p>
    <w:p w:rsidR="00BD2459" w:rsidRPr="00BD2459" w:rsidRDefault="00BD2459" w:rsidP="0093514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здания, строения, сооружения;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рабочие, силовые машины и оборудование;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измерительные и регулирующие приборы и устройства;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вычислительная техника;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транспортные средства;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инструмент;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производственный и хозяйственный инвентарь и принадлежности;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прочие основные средства.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4. Действие настоящего Положения не распространяется на объекты основных средств балансовой стоимостью до 10000 рублей за единицу включительно (за исключением объектов недвижимого имущества, автотранспортных средств), а также муниципальное имущество, не относящееся к группе основных средств. Данное имущество списывается муниципальными унитарными предприятиями, муниципальными учреждениями и балансодержателями самостоятельно в соответствии с нормативными правовыми актами, регулирующими порядок ведения бухгалтерского учета.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BD2459">
        <w:rPr>
          <w:rFonts w:ascii="Arial" w:hAnsi="Arial" w:cs="Arial"/>
          <w:b/>
          <w:color w:val="000000"/>
        </w:rPr>
        <w:lastRenderedPageBreak/>
        <w:t>Раздел 2.</w:t>
      </w:r>
      <w:r w:rsidRPr="00BD2459">
        <w:rPr>
          <w:rFonts w:ascii="Arial" w:hAnsi="Arial" w:cs="Arial"/>
          <w:b/>
          <w:color w:val="000000"/>
        </w:rPr>
        <w:br/>
        <w:t>Порядок списания муниципального имущества, закрепленного</w:t>
      </w:r>
      <w:r w:rsidRPr="00BD2459">
        <w:rPr>
          <w:rFonts w:ascii="Arial" w:hAnsi="Arial" w:cs="Arial"/>
          <w:b/>
          <w:color w:val="000000"/>
        </w:rPr>
        <w:br/>
        <w:t>на праве хозяйственного ведения, оперативного управления</w:t>
      </w:r>
    </w:p>
    <w:p w:rsidR="00BD2459" w:rsidRPr="00BD2459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Стоимость муниципального имущества, которое выбывает или постоянно не используется для производства продукции, выполнения работ и оказания услуг, для достижения целей создания муниципального предприятия, учреждения подлежит списанию с бухгалтерского учета муниципального предприятия, учреждения. Списание муниципального имущества осуществляется в случае, когда восстановить его невозможно или экономически нецелесообразно, а также когда оно не может быть в установленном порядке реализовано. Муниципальное имущество подлежит списанию, также, если ему нанесен ущерб при авариях, стихийных бедствиях и иных чрезвычайных ситуациях и дальнейшее использование имущества невозможно, либо при утрате материальных ценностей (досрочное списание).</w:t>
      </w:r>
      <w:r w:rsidRPr="00BD2459">
        <w:rPr>
          <w:rFonts w:ascii="Arial" w:hAnsi="Arial" w:cs="Arial"/>
          <w:color w:val="000000"/>
        </w:rPr>
        <w:br/>
        <w:t>2. 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в каждом муниципальном предприятии, учреждении создается постоянно действующая комиссия, которая утверждается приказом руководителя муниципального предприятия, учреждения (далее - комиссия).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В состав комиссии в обязательном порядке включаются: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руководитель или заместитель руководителя муниципального предприятия, учреждения;</w:t>
      </w:r>
      <w:r w:rsidRPr="00BD2459">
        <w:rPr>
          <w:rFonts w:ascii="Arial" w:hAnsi="Arial" w:cs="Arial"/>
          <w:color w:val="000000"/>
        </w:rPr>
        <w:br/>
        <w:t>- главный бухгалтер муниципального предприятия, учреждения;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лица, на которых возложена ответственность за сохранность муниципального имущества.</w:t>
      </w:r>
      <w:r w:rsidRPr="00BD2459">
        <w:rPr>
          <w:rFonts w:ascii="Arial" w:hAnsi="Arial" w:cs="Arial"/>
          <w:color w:val="000000"/>
        </w:rPr>
        <w:br/>
        <w:t>При списании муниципального автотранспорта в состав комиссии могут привлекаться представители государственной инспекции безопасности дорожного движения, государственного технического надзора.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3. В компетенцию комиссии входит: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установление причин списания объекта (физический износ, авария, разрушение, реконструкция и т.д.);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Российской Федерации;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возможность использования отдельных узлов, деталей, материалов списываемого объекта, их оценка исходя из текущей рыночной стоимости;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- </w:t>
      </w:r>
      <w:proofErr w:type="gramStart"/>
      <w:r w:rsidRPr="00BD2459">
        <w:rPr>
          <w:rFonts w:ascii="Arial" w:hAnsi="Arial" w:cs="Arial"/>
          <w:color w:val="000000"/>
        </w:rPr>
        <w:t>контроль за</w:t>
      </w:r>
      <w:proofErr w:type="gramEnd"/>
      <w:r w:rsidRPr="00BD2459">
        <w:rPr>
          <w:rFonts w:ascii="Arial" w:hAnsi="Arial" w:cs="Arial"/>
          <w:color w:val="000000"/>
        </w:rPr>
        <w:t xml:space="preserve"> изъятием из списываемых объектов цветных и драгоценных металлов, определением их количества и веса;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составление акта на списание основных средств, акта на списание автотранспортных средств (с приложением актов об авариях, причинах, вызвавших аварию, если они имели место), утвержденными Государственным комитетом статистики Российской Федерации (далее – Госкомстатом РФ).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В своей работе комиссия руководствуется необходимой технической документацией (стандартами, описаниями, формулярами, паспортами, техническими условиями, сроками эксплуатации), а также данными бухгалтерского учета.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4. Истечение установленных сроков эксплуатации материальных ценностей не может служить основанием для их списания, если они по своему техническому </w:t>
      </w:r>
      <w:r w:rsidRPr="00BD2459">
        <w:rPr>
          <w:rFonts w:ascii="Arial" w:hAnsi="Arial" w:cs="Arial"/>
          <w:color w:val="000000"/>
        </w:rPr>
        <w:lastRenderedPageBreak/>
        <w:t>состоянию или после ремонта пригодны для дальнейшего использования по прямому назначению.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5. Результаты принятого комиссией решения оформляются актом на списание по форме утвержденным Госкомстатом РФ, который оформляется в установленном законодательством Российской Федерации порядке и утверждается руководителем муниципального предприятия, учреждения.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6. Члены комиссии, подписавшие акт о списании имущества, а также руководитель муниципального предприятия, учреждения, утвердивший акт, несут ответственность за неправильное и необоснованное заключение о техническом состоянии списываемого имущества.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7. Руководитель муниципального предприятия, учреждения в 10-дневный срок с момента утверждения акта на списание подает в Администрацию Никольского муниципального образования (далее - Администрация поселения) соответствующее заявление на списание с приложением необходимой технической и бухгалтерской документации на списываемый объект.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8. Администрация поселения не позднее чем в месячный срок со дня поступления заявления рассматривает документы и дает разрешение (отказ) на списание муниципального имущества.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Разрешение на списание муниципального имущества оформляется Администрацией поселения в следующем порядке: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а) здания, сооружения, транспортные средства, независимо от стоимости, с учетом п.13 Положения, списываются на основании распоряжения администрации сельского поселения;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б) прочие виды основных средств, списываются на основании приказа руководителя муниципального унитарного предприятия по письменному согласованию с Администрацией поселения. Согласование осуществляется проставлением оттиска штампа Администрации поселения, заверенного подписью Главы Администрации поселения и печатью Администрации поселения.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Отказ на списание муниципального имущества дается муниципальному унитарному предприятию в письменном виде с указанием причин отказа.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8. На основании разрешения на списание муниципального имущества муниципальное унитарное предприятие в 5-дневный срок с момента получения разрешения вносит отметки в инвентарные карточки (инвентарные книги) о выбытии соответствующих объектов.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При списании муниципального автотранспорта муниципальное предприятие, учреждение в 10-дневный срок с момента получения разрешения на списание направляет документы в государственную инспекцию безопасности дорожного движения для снятия с учета соответствующих объектов.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9. </w:t>
      </w:r>
      <w:proofErr w:type="gramStart"/>
      <w:r w:rsidRPr="00BD2459">
        <w:rPr>
          <w:rFonts w:ascii="Arial" w:hAnsi="Arial" w:cs="Arial"/>
          <w:color w:val="000000"/>
        </w:rPr>
        <w:t>Детали, узлы и агрегаты списанного имущества, пригодные для дальнейшего использования, в установленном законодательством Российской Федерации порядке приходуются на балансе муниципального предприятия, учреждения, а непригодные детали и материалы приходуются как вторичное сырье с последующей сдачей в металлолом.</w:t>
      </w:r>
      <w:proofErr w:type="gramEnd"/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10. Администрация поселения в 5-дневный срок со дня подписания распоряжения по списанию муниципального имущества вносит соответствующие изменения в Реестр муниципальной собственности сельского поселения.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11. Демонтаж (разборка) материальных ценностей, а также их ликвидация до согласования актов о списании с Администрацией поселения не разрешаются.</w:t>
      </w:r>
      <w:r w:rsidRPr="00BD2459">
        <w:rPr>
          <w:rFonts w:ascii="Arial" w:hAnsi="Arial" w:cs="Arial"/>
          <w:color w:val="000000"/>
        </w:rPr>
        <w:br/>
        <w:t>Для получения согласования на списание материальных ценностей в Администрации поселения необходимо представить следующие документы: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ходатайство с приложением списка материальных ценностей, подлежащих списанию, в двух экземплярах;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lastRenderedPageBreak/>
        <w:t>- акты о списании муниципального имущества в трех экземплярах;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документы, подтверждающие непригодность материальных ценностей к дальнейшему использованию (заключения специализированных организаций, акты комиссионного обследования и т.д.).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12. Администрация поселения возвращает в муниципальное предприятие, учреждение акты о списании материальных ценностей с отметкой о согласовании, которые и служат основанием для списания, оприходования полученных от демонтажа материальных ценностей.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13. При списании зданий, сооружений и автотранспортных средств согласование оформляется Администрацией поселения в виде распоряжения администрации.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14. Все пригодные для использования, в том числе и требующие ремонта, приборы, узлы, агрегаты, запасные части, детали и материалы, полученные от демонтажа (разборки) материальных ценностей, подлежащих списанию, должны быть взяты муниципальным предприятием, учреждением на учет по соответствующим счетам, а непригодные детали и материалы - как вторичное сырье.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15. Окончательные бухгалтерские записи по списанию с учета металлолома осуществляются на основании документов, подтверждающих его сдачу соответствующим организациям, осуществляющим сбор цветного и черного металла.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16. Окончательные бухгалтерские записи по списанию с учета зданий и сооружений осуществляются на основании документов, подтверждающих их разбор (демонтаж).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BD2459">
        <w:rPr>
          <w:rFonts w:ascii="Arial" w:hAnsi="Arial" w:cs="Arial"/>
          <w:b/>
          <w:color w:val="000000"/>
        </w:rPr>
        <w:t>Раздел 3.</w:t>
      </w:r>
      <w:r w:rsidRPr="00BD2459">
        <w:rPr>
          <w:rFonts w:ascii="Arial" w:hAnsi="Arial" w:cs="Arial"/>
          <w:b/>
          <w:color w:val="000000"/>
        </w:rPr>
        <w:br/>
        <w:t>Списание утраченных материальных ценностей (досрочное списание)</w:t>
      </w:r>
    </w:p>
    <w:p w:rsidR="00BD2459" w:rsidRPr="00BD2459" w:rsidRDefault="00BD2459" w:rsidP="00BD2459">
      <w:pPr>
        <w:pStyle w:val="a3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К утраченным материальным ценностям относятся недостачи и потери материальных ценностей, возникшие в результате:</w:t>
      </w:r>
    </w:p>
    <w:p w:rsidR="00935142" w:rsidRPr="00935142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гибели или порчи (полной или частичной) вследствие стихийных бедствий, пожаров, аварий, катастроф, дорожно-транспортных происшествий, нарушений правил технической эксплуатации;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хищения, присвоения, незаконного расхода;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порчи вследствие нарушения правил приемки и выдачи, хранения и перевозок.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2. При обнаружении утраты материальных ценностей, руководителем муниципального предприятия, учреждения назначается административное расследование, которое производится незаинтересованными должностными лицами.</w:t>
      </w:r>
      <w:r w:rsidRPr="00BD2459">
        <w:rPr>
          <w:rFonts w:ascii="Arial" w:hAnsi="Arial" w:cs="Arial"/>
          <w:color w:val="000000"/>
        </w:rPr>
        <w:br/>
        <w:t>Расследованием устанавливаются причины и размер фактического ущерба, причиненного предприятию, учреждению, а также лица, виновные в утрате материальных ценностей.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3. Списание сумм материального ущерба по утратам материальных ценностей осуществляется в следующих случаях: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когда материальные ценности утрачены по причине стихийных бедствий, аварии, катастрофы, дорожно-транспортного происшествия, если против виновных лиц не возбуждено уголовного дела и отсутствуют основания для отнесения сумм причиненного материального ущерба за их счет или виновные лица не установлены;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когда возмещение ущерба за счет виновных лиц невозможно после использования всех предусмотренных законодательством Российской Федерации мер по взысканию ущерба;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- если сумма ущерба, причиненного утратой материальных ценностей, превышает сумму, определенную судебными инстанциями к взысканию с виновного, или сумму, которую по </w:t>
      </w:r>
      <w:proofErr w:type="gramStart"/>
      <w:r w:rsidRPr="00BD2459">
        <w:rPr>
          <w:rFonts w:ascii="Arial" w:hAnsi="Arial" w:cs="Arial"/>
          <w:color w:val="000000"/>
        </w:rPr>
        <w:t>закону</w:t>
      </w:r>
      <w:proofErr w:type="gramEnd"/>
      <w:r w:rsidRPr="00BD2459">
        <w:rPr>
          <w:rFonts w:ascii="Arial" w:hAnsi="Arial" w:cs="Arial"/>
          <w:color w:val="000000"/>
        </w:rPr>
        <w:t xml:space="preserve"> возможно взыскать с виновного;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lastRenderedPageBreak/>
        <w:t>- смерти виновного, подтвержденной соответствующими документами.</w:t>
      </w:r>
    </w:p>
    <w:p w:rsidR="00935142" w:rsidRPr="00935142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4. Списание утраченных материальных ценностей осуществляется на основании заключений (справок) следственных и судебных органов, органов Министерства по чрезвычайным ситуациям.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5. Для получения разрешения на списание утраченных материальных ценностей муниципальным предприятием, учреждением, должны быть представлены в Администрацию поселения следующие документы: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ходатайство с приложением списка утраченных материальных ценностей, подлежащих списанию, в двух экземплярах;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акт о списании утраченных материальных ценностей, в трех экземплярах;</w:t>
      </w:r>
    </w:p>
    <w:p w:rsidR="00BD619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свидетельства, подтверждающие непригодность материальных ценностей к дальнейшему использованию;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материалы административного расследования;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справка о частичном возмещении ущерба за счет виновных лиц, если таковые имеются;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копия решения судебного органа или постановления следственного органа по делу и другие материалы, обосновывающие необходимость списания.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К актам о списании машин, оборудования, автотранспортных средств и других материальных ценностей, досрочно пришедших в непригодное состояние в результате аварий, дорожно-транспортных и других происшествий, прилагаются копия акта об аварии (происшествии) и материалы административного расследования с подробным изложением причин, вызвавших аварию (происшествие), с указанием мер, принятых к виновным лицам.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6. Для получения разрешения на списание материальных ценностей, уничтоженных в результате пожара, муниципальным предприятием, учреждением должны быть представлены в Администрации поселения следующие документы: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ходатайство с приложением списка материальных ценностей, уничтоженных в результате пожара и подлежащих списанию, согласованное с учредителем учреждения, в двух экземплярах;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акт о списании материальных ценностей, уничтоженных в результате пожара, в трех экземплярах;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план здания (помещения), где возник пожар, с указанием расположения материальных ценностей;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справка о материальном ущербе в результате пожара;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- акт о пожаре, выданный Государственным пожарным надзором, ведомости материальных ценностей, уничтоженных в результате пожара, инвентарные карточки на здания и сооружения, пострадавшие от пожара.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7. Списание с учета утраченных материальных ценностей производится по их первоначальной стоимости (</w:t>
      </w:r>
      <w:proofErr w:type="gramStart"/>
      <w:r w:rsidRPr="00BD2459">
        <w:rPr>
          <w:rFonts w:ascii="Arial" w:hAnsi="Arial" w:cs="Arial"/>
          <w:color w:val="000000"/>
        </w:rPr>
        <w:t>для</w:t>
      </w:r>
      <w:proofErr w:type="gramEnd"/>
      <w:r w:rsidRPr="00BD2459">
        <w:rPr>
          <w:rFonts w:ascii="Arial" w:hAnsi="Arial" w:cs="Arial"/>
          <w:color w:val="000000"/>
        </w:rPr>
        <w:t xml:space="preserve"> переоцененных - по восстановительной).</w:t>
      </w:r>
      <w:r w:rsidRPr="00BD2459">
        <w:rPr>
          <w:rFonts w:ascii="Arial" w:hAnsi="Arial" w:cs="Arial"/>
          <w:color w:val="000000"/>
        </w:rPr>
        <w:br/>
        <w:t>Сумма ущерба от утраты материальных ценностей, подлежащего взысканию с виновных лиц, определяется порядком, установленным законодательством Российской Федерации.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8. Акты о списании материальных ценностей, инвентарные карточки по выбывшим объектам основных сре</w:t>
      </w:r>
      <w:proofErr w:type="gramStart"/>
      <w:r w:rsidRPr="00BD2459">
        <w:rPr>
          <w:rFonts w:ascii="Arial" w:hAnsi="Arial" w:cs="Arial"/>
          <w:color w:val="000000"/>
        </w:rPr>
        <w:t>дств хр</w:t>
      </w:r>
      <w:proofErr w:type="gramEnd"/>
      <w:r w:rsidRPr="00BD2459">
        <w:rPr>
          <w:rFonts w:ascii="Arial" w:hAnsi="Arial" w:cs="Arial"/>
          <w:color w:val="000000"/>
        </w:rPr>
        <w:t>анятся в течение срока, устанавливаемого руководителем муниципального предприятия, учреждения в соответствии с правилами организации государственного архивного дела, но не менее пяти лет.</w:t>
      </w:r>
    </w:p>
    <w:p w:rsidR="00BD2459" w:rsidRPr="00BD2459" w:rsidRDefault="00BD2459" w:rsidP="00BD2459">
      <w:pPr>
        <w:pStyle w:val="a3"/>
        <w:jc w:val="center"/>
        <w:rPr>
          <w:rFonts w:ascii="Arial" w:hAnsi="Arial" w:cs="Arial"/>
          <w:b/>
          <w:color w:val="000000"/>
        </w:rPr>
      </w:pPr>
      <w:r w:rsidRPr="00BD2459">
        <w:rPr>
          <w:rFonts w:ascii="Arial" w:hAnsi="Arial" w:cs="Arial"/>
          <w:b/>
          <w:color w:val="000000"/>
        </w:rPr>
        <w:t>Раздел 4.</w:t>
      </w:r>
      <w:r w:rsidRPr="00BD2459">
        <w:rPr>
          <w:rFonts w:ascii="Arial" w:hAnsi="Arial" w:cs="Arial"/>
          <w:b/>
          <w:color w:val="000000"/>
        </w:rPr>
        <w:br/>
        <w:t>Порядок списания имущества, переданного в пользование (аренду,</w:t>
      </w:r>
      <w:r w:rsidRPr="00BD2459">
        <w:rPr>
          <w:rFonts w:ascii="Arial" w:hAnsi="Arial" w:cs="Arial"/>
          <w:b/>
          <w:color w:val="000000"/>
        </w:rPr>
        <w:br/>
        <w:t>доверительное управление, безвозмездное пользование и т.п.</w:t>
      </w:r>
      <w:r w:rsidR="00BD619B">
        <w:rPr>
          <w:rFonts w:ascii="Arial" w:hAnsi="Arial" w:cs="Arial"/>
          <w:b/>
          <w:color w:val="000000"/>
        </w:rPr>
        <w:t>) юридическим и физическим лицам</w:t>
      </w:r>
      <w:r w:rsidRPr="00BD2459">
        <w:rPr>
          <w:rFonts w:ascii="Arial" w:hAnsi="Arial" w:cs="Arial"/>
          <w:b/>
          <w:color w:val="000000"/>
        </w:rPr>
        <w:t>, а также не имеющего балансодержателя</w:t>
      </w:r>
    </w:p>
    <w:p w:rsidR="00BD619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lastRenderedPageBreak/>
        <w:t>1. Списание муниципального имущества, переданного в пользование (в том числе аренду, доверительное управление, безвозмездное пользование и т.п.) юридическим и физическим лицам, производится в порядке, установленном для муниципальных учреждений, предприятий.</w:t>
      </w:r>
    </w:p>
    <w:p w:rsidR="00BD2459" w:rsidRPr="00BD2459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2. Администрация поселения в 10-дневный срок со дня подписания распоряжения по списанию муниципального имущества вносит соответствующие изменения в договоры аренды, доверительного управления, безвозмездного пользования муниципального имущества, в Реестр муниципальной собственности сельского поселения</w:t>
      </w:r>
      <w:r w:rsidRPr="00BD2459">
        <w:rPr>
          <w:rFonts w:ascii="Arial" w:hAnsi="Arial" w:cs="Arial"/>
          <w:color w:val="000000"/>
        </w:rPr>
        <w:br/>
        <w:t>3. Для списания муниципального имущества, находящегося на балансе администрации поселения, а также не имеющего балансодержателя, находящегося в казне администрации поселения в администрации сельского поселения создается постоянно действующая комиссия, которая утверждается распоряжением администрации поселения. Компетенция комиссии определяется п. 3 настоящего положения. В состав комиссии включается Глава Администрации поселения. Разрешение на списание муниципального имущества оформляется распоряжением администрации поселения.</w:t>
      </w:r>
      <w:r w:rsidRPr="00BD2459">
        <w:rPr>
          <w:rFonts w:ascii="Arial" w:hAnsi="Arial" w:cs="Arial"/>
          <w:color w:val="000000"/>
        </w:rPr>
        <w:br/>
        <w:t>4. Для принятия решения и издания распоряжения о списании зданий, строений, сооружений и транспортных средств в администрации поселения создается постоянно действующая комиссия, возглавляемая Главой администрации сельского поселения, к работе в комиссии привлекаются депутаты Думы поселения, бухгалтер и специалист администрации поселения. К работе в комиссии могут привлекаться представители государственной инспекции безопасности дорожного движения, государственного технического надзора для дачи заключений в отношении транспортных средств.</w:t>
      </w:r>
      <w:r w:rsidRPr="00BD2459">
        <w:rPr>
          <w:rFonts w:ascii="Arial" w:hAnsi="Arial" w:cs="Arial"/>
          <w:color w:val="000000"/>
        </w:rPr>
        <w:br/>
        <w:t>Администрация поселения в 10-дневный срок со дня подписания распоряжения вносит соответствующие изменения в Реестр муниципальной собственности сельского поселения</w:t>
      </w:r>
    </w:p>
    <w:p w:rsidR="00BD2459" w:rsidRPr="00BD2459" w:rsidRDefault="00BD2459" w:rsidP="00BD2459">
      <w:pPr>
        <w:pStyle w:val="a3"/>
        <w:jc w:val="center"/>
        <w:rPr>
          <w:rFonts w:ascii="Arial" w:hAnsi="Arial" w:cs="Arial"/>
          <w:b/>
          <w:color w:val="000000"/>
        </w:rPr>
      </w:pPr>
      <w:r w:rsidRPr="00BD2459">
        <w:rPr>
          <w:rFonts w:ascii="Arial" w:hAnsi="Arial" w:cs="Arial"/>
          <w:b/>
          <w:color w:val="000000"/>
        </w:rPr>
        <w:t>Раздел 5.</w:t>
      </w:r>
      <w:r w:rsidRPr="00BD2459">
        <w:rPr>
          <w:rFonts w:ascii="Arial" w:hAnsi="Arial" w:cs="Arial"/>
          <w:b/>
          <w:color w:val="000000"/>
        </w:rPr>
        <w:br/>
        <w:t>Заключительные положения</w:t>
      </w:r>
    </w:p>
    <w:p w:rsidR="00BD2459" w:rsidRPr="00BD2459" w:rsidRDefault="00BD2459" w:rsidP="00BD2459">
      <w:pPr>
        <w:pStyle w:val="a3"/>
        <w:numPr>
          <w:ilvl w:val="0"/>
          <w:numId w:val="5"/>
        </w:numPr>
        <w:spacing w:before="0" w:beforeAutospacing="0" w:after="0" w:afterAutospacing="0"/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Руководители муниципальных предприятий и учреждений несут персональную ответственность за соблюдение установленного настоящим Положением порядка списания муниципального имущества.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2. Разборка (демонтаж) материальных ценностей осуществляется балансодержателями за счет собственных средств, не позднее 6 месяцев с момента получения согла</w:t>
      </w:r>
      <w:r>
        <w:rPr>
          <w:rFonts w:ascii="Arial" w:hAnsi="Arial" w:cs="Arial"/>
          <w:color w:val="000000"/>
        </w:rPr>
        <w:t>сования Администрация поселения</w:t>
      </w:r>
      <w:r w:rsidRPr="00BD2459">
        <w:rPr>
          <w:rFonts w:ascii="Arial" w:hAnsi="Arial" w:cs="Arial"/>
          <w:color w:val="000000"/>
        </w:rPr>
        <w:t>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3. </w:t>
      </w:r>
      <w:proofErr w:type="gramStart"/>
      <w:r w:rsidRPr="00BD2459">
        <w:rPr>
          <w:rFonts w:ascii="Arial" w:hAnsi="Arial" w:cs="Arial"/>
          <w:color w:val="000000"/>
        </w:rPr>
        <w:t>Контроль за</w:t>
      </w:r>
      <w:proofErr w:type="gramEnd"/>
      <w:r w:rsidRPr="00BD2459">
        <w:rPr>
          <w:rFonts w:ascii="Arial" w:hAnsi="Arial" w:cs="Arial"/>
          <w:color w:val="000000"/>
        </w:rPr>
        <w:t xml:space="preserve"> исполнением настоящего Положения осуществляет Администрация поселения.</w:t>
      </w:r>
    </w:p>
    <w:bookmarkEnd w:id="1"/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</w:p>
    <w:p w:rsidR="00BD619B" w:rsidRPr="0074245E" w:rsidRDefault="00BD619B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</w:p>
    <w:p w:rsidR="00BD619B" w:rsidRPr="00BD2459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619B" w:rsidRPr="00BD2459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619B" w:rsidRPr="00BD2459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619B" w:rsidRPr="00BD2459" w:rsidRDefault="00BD619B" w:rsidP="00BD61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И.А.Соболев</w:t>
      </w:r>
    </w:p>
    <w:p w:rsidR="00BD619B" w:rsidRPr="00BD2459" w:rsidRDefault="00BD619B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B84" w:rsidRDefault="00141B84" w:rsidP="00BD2459">
      <w:r>
        <w:separator/>
      </w:r>
    </w:p>
  </w:endnote>
  <w:endnote w:type="continuationSeparator" w:id="0">
    <w:p w:rsidR="00141B84" w:rsidRDefault="00141B84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B84" w:rsidRDefault="00141B84" w:rsidP="00BD2459">
      <w:r>
        <w:separator/>
      </w:r>
    </w:p>
  </w:footnote>
  <w:footnote w:type="continuationSeparator" w:id="0">
    <w:p w:rsidR="00141B84" w:rsidRDefault="00141B84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72F9"/>
    <w:rsid w:val="00051084"/>
    <w:rsid w:val="00141B84"/>
    <w:rsid w:val="00236FD9"/>
    <w:rsid w:val="00365221"/>
    <w:rsid w:val="00412812"/>
    <w:rsid w:val="005A5AC8"/>
    <w:rsid w:val="006545D9"/>
    <w:rsid w:val="00772196"/>
    <w:rsid w:val="008A3D08"/>
    <w:rsid w:val="008C7F8D"/>
    <w:rsid w:val="008D057C"/>
    <w:rsid w:val="00935142"/>
    <w:rsid w:val="00BA4EB3"/>
    <w:rsid w:val="00BD2459"/>
    <w:rsid w:val="00BD619B"/>
    <w:rsid w:val="00C616F0"/>
    <w:rsid w:val="00D52883"/>
    <w:rsid w:val="00E231E4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2774</Words>
  <Characters>15818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2018-04-20T01:58:00Z</cp:lastPrinted>
  <dcterms:created xsi:type="dcterms:W3CDTF">2018-04-03T06:59:00Z</dcterms:created>
  <dcterms:modified xsi:type="dcterms:W3CDTF">2019-03-13T05:07:00Z</dcterms:modified>
</cp:coreProperties>
</file>