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540BEF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29.11.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166BEA">
        <w:rPr>
          <w:rFonts w:ascii="Arial" w:hAnsi="Arial" w:cs="Arial"/>
          <w:b/>
          <w:sz w:val="32"/>
          <w:szCs w:val="32"/>
          <w:lang w:eastAsia="ar-SA"/>
        </w:rPr>
        <w:t>24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072A3C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29-91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/дсп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РЕШЕНИЕ ДУМЫ НИКОЛЬСКОГО МУНИЦИПАЛЬНОГО ОБРАЗОВАНИЯ </w:t>
      </w:r>
      <w:r w:rsidR="00166BEA">
        <w:rPr>
          <w:rFonts w:ascii="Arial" w:hAnsi="Arial" w:cs="Arial"/>
          <w:b/>
          <w:sz w:val="32"/>
          <w:szCs w:val="32"/>
        </w:rPr>
        <w:t xml:space="preserve">ОТ </w:t>
      </w:r>
      <w:r w:rsidR="003E2967" w:rsidRPr="003E2967">
        <w:rPr>
          <w:rFonts w:ascii="Arial" w:hAnsi="Arial" w:cs="Arial"/>
          <w:b/>
          <w:sz w:val="32"/>
          <w:szCs w:val="32"/>
        </w:rPr>
        <w:t>19</w:t>
      </w:r>
      <w:r w:rsidR="00166BEA" w:rsidRPr="003E2967">
        <w:rPr>
          <w:rFonts w:ascii="Arial" w:hAnsi="Arial" w:cs="Arial"/>
          <w:b/>
          <w:sz w:val="32"/>
          <w:szCs w:val="32"/>
        </w:rPr>
        <w:t>.12.2023</w:t>
      </w:r>
      <w:r w:rsidR="003E2967" w:rsidRPr="003E2967">
        <w:rPr>
          <w:rFonts w:ascii="Arial" w:hAnsi="Arial" w:cs="Arial"/>
          <w:b/>
          <w:sz w:val="32"/>
          <w:szCs w:val="32"/>
        </w:rPr>
        <w:t xml:space="preserve"> ГОДА № 15-65</w:t>
      </w:r>
      <w:r w:rsidRPr="003E2967">
        <w:rPr>
          <w:rFonts w:ascii="Arial" w:hAnsi="Arial" w:cs="Arial"/>
          <w:b/>
          <w:sz w:val="32"/>
          <w:szCs w:val="32"/>
        </w:rPr>
        <w:t>/ДСП</w:t>
      </w:r>
      <w:r w:rsidRPr="00036AE9">
        <w:rPr>
          <w:rFonts w:ascii="Arial" w:hAnsi="Arial" w:cs="Arial"/>
          <w:b/>
          <w:sz w:val="32"/>
          <w:szCs w:val="32"/>
        </w:rPr>
        <w:t xml:space="preserve"> «О</w:t>
      </w:r>
      <w:r>
        <w:rPr>
          <w:rFonts w:ascii="Arial" w:hAnsi="Arial" w:cs="Arial"/>
          <w:b/>
          <w:sz w:val="32"/>
          <w:szCs w:val="32"/>
        </w:rPr>
        <w:t xml:space="preserve"> БЮДЖЕТЕ НИКОЛЬСКОГО МУ</w:t>
      </w:r>
      <w:r w:rsidR="00166BEA">
        <w:rPr>
          <w:rFonts w:ascii="Arial" w:hAnsi="Arial" w:cs="Arial"/>
          <w:b/>
          <w:sz w:val="32"/>
          <w:szCs w:val="32"/>
        </w:rPr>
        <w:t>НИЦИПАЛЬНОГО ОБРАЗОВАНИЯ НА 2024 ГОД И НА ПЛАНОВЫЙ ПЕРИОД 2025-2026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</w:p>
    <w:p w:rsidR="00036AE9" w:rsidRPr="000D6CED" w:rsidRDefault="00036AE9" w:rsidP="00036AE9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0D6CED">
          <w:rPr>
            <w:rFonts w:ascii="Arial" w:hAnsi="Arial" w:cs="Arial"/>
          </w:rPr>
          <w:t>статьями 6</w:t>
        </w:r>
      </w:hyperlink>
      <w:r w:rsidRPr="000D6CED">
        <w:rPr>
          <w:rFonts w:ascii="Arial" w:hAnsi="Arial" w:cs="Arial"/>
        </w:rPr>
        <w:t xml:space="preserve">, </w:t>
      </w:r>
      <w:r w:rsidRPr="000D6CED">
        <w:rPr>
          <w:rFonts w:ascii="Arial" w:hAnsi="Arial" w:cs="Arial"/>
          <w:lang w:eastAsia="zh-CN"/>
        </w:rPr>
        <w:t>24, 43, 46</w:t>
      </w:r>
      <w:r w:rsidRPr="000D6CED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036AE9" w:rsidRPr="000D6CED" w:rsidRDefault="00036AE9" w:rsidP="00036AE9">
      <w:pPr>
        <w:jc w:val="both"/>
        <w:rPr>
          <w:rFonts w:ascii="Arial" w:hAnsi="Arial" w:cs="Arial"/>
        </w:rPr>
      </w:pPr>
    </w:p>
    <w:p w:rsidR="00036AE9" w:rsidRPr="000D6CED" w:rsidRDefault="00036AE9" w:rsidP="00036AE9">
      <w:pPr>
        <w:jc w:val="both"/>
        <w:rPr>
          <w:rFonts w:ascii="Arial" w:hAnsi="Arial" w:cs="Arial"/>
          <w:b/>
        </w:rPr>
      </w:pPr>
      <w:r w:rsidRPr="000D6CED">
        <w:rPr>
          <w:rFonts w:ascii="Arial" w:hAnsi="Arial" w:cs="Arial"/>
          <w:b/>
        </w:rPr>
        <w:t>РЕШИЛА:</w:t>
      </w:r>
    </w:p>
    <w:p w:rsidR="00EA036D" w:rsidRPr="000D6CED" w:rsidRDefault="00EA036D" w:rsidP="00036AE9">
      <w:pPr>
        <w:jc w:val="both"/>
        <w:rPr>
          <w:rFonts w:ascii="Arial" w:hAnsi="Arial" w:cs="Arial"/>
          <w:b/>
        </w:rPr>
      </w:pP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1. Внести в решение Думы Никольского муниципального образования от 19.12.2023 года № 15-65/</w:t>
      </w:r>
      <w:proofErr w:type="spellStart"/>
      <w:r w:rsidRPr="000D6CED">
        <w:rPr>
          <w:rFonts w:ascii="Arial" w:hAnsi="Arial" w:cs="Arial"/>
        </w:rPr>
        <w:t>дсп</w:t>
      </w:r>
      <w:proofErr w:type="spellEnd"/>
      <w:r w:rsidRPr="000D6CED">
        <w:rPr>
          <w:rFonts w:ascii="Arial" w:hAnsi="Arial" w:cs="Arial"/>
        </w:rPr>
        <w:t xml:space="preserve"> «О бюджете Никольского муниципального образования на 2024 год и на плановый период 2025 и 2026 годов» следующие изменения и дополнения: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- Статью  1 изложить в следующей редакции: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«1. Утвердить основные характеристики бюджета Никольского муниципального образования (далее бюджет поселения) на 2024 год: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1) Общий объем  доходов  бюджета поселения в сумме 36 549,3 тыс. рублей из них бюджетов бюджетной системы Российской Федерации в сумме 31158,6 тыс. рублей;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из них: объем межбюджетных трансфертов  из областного бюджета в сумме 12 983,2 тыс. рублей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       объем межбюджетных трансфертов из районного бюджета  в сумме 18 175,4 </w:t>
      </w:r>
      <w:proofErr w:type="spellStart"/>
      <w:r w:rsidRPr="000D6CED">
        <w:rPr>
          <w:rFonts w:ascii="Arial" w:hAnsi="Arial" w:cs="Arial"/>
        </w:rPr>
        <w:t>тыс</w:t>
      </w:r>
      <w:proofErr w:type="gramStart"/>
      <w:r w:rsidRPr="000D6CED">
        <w:rPr>
          <w:rFonts w:ascii="Arial" w:hAnsi="Arial" w:cs="Arial"/>
        </w:rPr>
        <w:t>.р</w:t>
      </w:r>
      <w:proofErr w:type="gramEnd"/>
      <w:r w:rsidRPr="000D6CED">
        <w:rPr>
          <w:rFonts w:ascii="Arial" w:hAnsi="Arial" w:cs="Arial"/>
        </w:rPr>
        <w:t>ублей</w:t>
      </w:r>
      <w:proofErr w:type="spellEnd"/>
      <w:r w:rsidRPr="000D6CED">
        <w:rPr>
          <w:rFonts w:ascii="Arial" w:hAnsi="Arial" w:cs="Arial"/>
        </w:rPr>
        <w:t xml:space="preserve"> 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2) Общий объем  расходов в сумме  39 386,1 </w:t>
      </w:r>
      <w:proofErr w:type="spellStart"/>
      <w:r w:rsidRPr="000D6CED">
        <w:rPr>
          <w:rFonts w:ascii="Arial" w:hAnsi="Arial" w:cs="Arial"/>
        </w:rPr>
        <w:t>тыс</w:t>
      </w:r>
      <w:proofErr w:type="gramStart"/>
      <w:r w:rsidRPr="000D6CED">
        <w:rPr>
          <w:rFonts w:ascii="Arial" w:hAnsi="Arial" w:cs="Arial"/>
        </w:rPr>
        <w:t>.р</w:t>
      </w:r>
      <w:proofErr w:type="gramEnd"/>
      <w:r w:rsidRPr="000D6CED">
        <w:rPr>
          <w:rFonts w:ascii="Arial" w:hAnsi="Arial" w:cs="Arial"/>
        </w:rPr>
        <w:t>уб</w:t>
      </w:r>
      <w:proofErr w:type="spellEnd"/>
      <w:r w:rsidRPr="000D6CED">
        <w:rPr>
          <w:rFonts w:ascii="Arial" w:hAnsi="Arial" w:cs="Arial"/>
        </w:rPr>
        <w:t>.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3) Размер дефицита -404,3 </w:t>
      </w:r>
      <w:proofErr w:type="spellStart"/>
      <w:r w:rsidRPr="000D6CED">
        <w:rPr>
          <w:rFonts w:ascii="Arial" w:hAnsi="Arial" w:cs="Arial"/>
        </w:rPr>
        <w:t>тыс</w:t>
      </w:r>
      <w:proofErr w:type="gramStart"/>
      <w:r w:rsidRPr="000D6CED">
        <w:rPr>
          <w:rFonts w:ascii="Arial" w:hAnsi="Arial" w:cs="Arial"/>
        </w:rPr>
        <w:t>.р</w:t>
      </w:r>
      <w:proofErr w:type="gramEnd"/>
      <w:r w:rsidRPr="000D6CED">
        <w:rPr>
          <w:rFonts w:ascii="Arial" w:hAnsi="Arial" w:cs="Arial"/>
        </w:rPr>
        <w:t>ублей</w:t>
      </w:r>
      <w:proofErr w:type="spellEnd"/>
      <w:r w:rsidRPr="000D6CED">
        <w:rPr>
          <w:rFonts w:ascii="Arial" w:hAnsi="Arial" w:cs="Arial"/>
        </w:rPr>
        <w:t>, или 7,5% утвержденного общего годового объема доходов  бюджета поселения, без учета утвержденного объема безвозмездных поступлений.»;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- Статью 8 изложить в следующей редакции: 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«Утвердить объем бюджетных ассигнований дорожного фонда Никольского муниципального образования на 2024 год в  размере 2923,5 тыс. рублей на  2025 год в размере 2219,6 тыс. рублей и на 2026 год  в размере 2309,5 тыс. рублей</w:t>
      </w:r>
      <w:proofErr w:type="gramStart"/>
      <w:r w:rsidRPr="000D6CED">
        <w:rPr>
          <w:rFonts w:ascii="Arial" w:hAnsi="Arial" w:cs="Arial"/>
        </w:rPr>
        <w:t>.»</w:t>
      </w:r>
      <w:proofErr w:type="gramEnd"/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- Статью 9 изложить в следующей редакции: 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lastRenderedPageBreak/>
        <w:t xml:space="preserve">        «Утвердить объем межбюджетных трансфертов, предоставляемых из бюджета Никольского муниципального образования другим бюджетам бюджетной системы Российской Федерации в соответствии с заключенными соглашениями: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   на 2024 год в размере 156,5 тыс. рублей.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   на 2025 год в размере 0 тыс. рублей.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на 2026 год в размере 0 тыс. рублей.</w:t>
      </w:r>
    </w:p>
    <w:p w:rsidR="00A30E7D" w:rsidRPr="000D6CED" w:rsidRDefault="00A30E7D" w:rsidP="00A30E7D">
      <w:pPr>
        <w:ind w:firstLine="540"/>
        <w:jc w:val="both"/>
        <w:rPr>
          <w:rFonts w:ascii="Arial" w:hAnsi="Arial" w:cs="Arial"/>
        </w:rPr>
      </w:pP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- Статью 11 изложить в следующей редакции: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«1.</w:t>
      </w:r>
      <w:r w:rsidRPr="000D6CED">
        <w:rPr>
          <w:rFonts w:ascii="Arial" w:hAnsi="Arial" w:cs="Arial"/>
          <w:b/>
        </w:rPr>
        <w:t xml:space="preserve"> </w:t>
      </w:r>
      <w:r w:rsidRPr="000D6CED">
        <w:rPr>
          <w:rFonts w:ascii="Arial" w:hAnsi="Arial" w:cs="Arial"/>
        </w:rPr>
        <w:t>Установить предельный объем муниципального долга Никольского муниципального образования: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на 2024 год – 5390,7 тыс. рублей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на 2025 год – 4489,1 тыс. рублей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на 2026 год – 4633,7 тыс. рублей 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2. Установить верхний предел муниципального долга муниципального образования: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по состоянию на 1 января 2025 года в размере 404,3 тыс. рублей, в </w:t>
      </w:r>
      <w:proofErr w:type="spellStart"/>
      <w:r w:rsidRPr="000D6CED">
        <w:rPr>
          <w:rFonts w:ascii="Arial" w:hAnsi="Arial" w:cs="Arial"/>
        </w:rPr>
        <w:t>т.ч</w:t>
      </w:r>
      <w:proofErr w:type="spellEnd"/>
      <w:r w:rsidRPr="000D6CED">
        <w:rPr>
          <w:rFonts w:ascii="Arial" w:hAnsi="Arial" w:cs="Arial"/>
        </w:rPr>
        <w:t>. верхний предел долга по муниципальным гарантиям 0 тыс. рублей;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по состоянию на 1 января 2026 года в размере 740,98 тыс. рублей, в </w:t>
      </w:r>
      <w:proofErr w:type="spellStart"/>
      <w:r w:rsidRPr="000D6CED">
        <w:rPr>
          <w:rFonts w:ascii="Arial" w:hAnsi="Arial" w:cs="Arial"/>
        </w:rPr>
        <w:t>т.ч</w:t>
      </w:r>
      <w:proofErr w:type="spellEnd"/>
      <w:r w:rsidRPr="000D6CED">
        <w:rPr>
          <w:rFonts w:ascii="Arial" w:hAnsi="Arial" w:cs="Arial"/>
        </w:rPr>
        <w:t>. верхний предел по муниципальным гарантиям 0 тыс. рублей;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 по состоянию на 1 января 2027 года в размере 1088,51 тыс. рублей, в </w:t>
      </w:r>
      <w:proofErr w:type="spellStart"/>
      <w:r w:rsidRPr="000D6CED">
        <w:rPr>
          <w:rFonts w:ascii="Arial" w:hAnsi="Arial" w:cs="Arial"/>
        </w:rPr>
        <w:t>т.ч</w:t>
      </w:r>
      <w:proofErr w:type="spellEnd"/>
      <w:r w:rsidRPr="000D6CED">
        <w:rPr>
          <w:rFonts w:ascii="Arial" w:hAnsi="Arial" w:cs="Arial"/>
        </w:rPr>
        <w:t>. верхний предел по муниципальным гарантиям 0 тыс. рублей;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</w:t>
      </w:r>
      <w:proofErr w:type="gramStart"/>
      <w:r w:rsidRPr="000D6CED">
        <w:rPr>
          <w:rFonts w:ascii="Arial" w:hAnsi="Arial" w:cs="Arial"/>
        </w:rPr>
        <w:t>.»</w:t>
      </w:r>
      <w:proofErr w:type="gramEnd"/>
    </w:p>
    <w:p w:rsidR="00A30E7D" w:rsidRPr="000D6CED" w:rsidRDefault="00A30E7D" w:rsidP="00A30E7D">
      <w:pPr>
        <w:jc w:val="both"/>
        <w:rPr>
          <w:rFonts w:ascii="Arial" w:hAnsi="Arial" w:cs="Arial"/>
        </w:rPr>
      </w:pP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- Приложения  № 1,3,5,7,9,11 изложить в новой редакции (прилагается).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</w:p>
    <w:p w:rsidR="00A30E7D" w:rsidRPr="000D6CED" w:rsidRDefault="00A30E7D" w:rsidP="00A30E7D">
      <w:pPr>
        <w:jc w:val="both"/>
        <w:rPr>
          <w:rFonts w:ascii="Arial" w:hAnsi="Arial" w:cs="Arial"/>
          <w:u w:val="single"/>
        </w:rPr>
      </w:pPr>
      <w:r w:rsidRPr="000D6CED">
        <w:rPr>
          <w:rFonts w:ascii="Arial" w:hAnsi="Arial" w:cs="Arial"/>
        </w:rPr>
        <w:t xml:space="preserve">2. Опубликовать настоящее решение в средствах массовой информации.  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  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Глава Никольского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D6CED">
        <w:rPr>
          <w:rFonts w:ascii="Arial" w:hAnsi="Arial" w:cs="Arial"/>
        </w:rPr>
        <w:t>И.А.Соболев</w:t>
      </w:r>
      <w:proofErr w:type="spellEnd"/>
    </w:p>
    <w:p w:rsidR="00A30E7D" w:rsidRPr="000D6CED" w:rsidRDefault="00A30E7D" w:rsidP="00A30E7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 xml:space="preserve">Председатель Думы Никольского </w:t>
      </w:r>
    </w:p>
    <w:p w:rsidR="00A30E7D" w:rsidRPr="000D6CED" w:rsidRDefault="00A30E7D" w:rsidP="00A30E7D">
      <w:pPr>
        <w:jc w:val="both"/>
        <w:rPr>
          <w:rFonts w:ascii="Arial" w:hAnsi="Arial" w:cs="Arial"/>
        </w:rPr>
      </w:pPr>
      <w:r w:rsidRPr="000D6CED">
        <w:rPr>
          <w:rFonts w:ascii="Arial" w:hAnsi="Arial" w:cs="Arial"/>
        </w:rPr>
        <w:t>муниципального образования</w:t>
      </w:r>
    </w:p>
    <w:p w:rsidR="00540BEF" w:rsidRPr="000D6CED" w:rsidRDefault="00540BEF" w:rsidP="00626EB4">
      <w:pPr>
        <w:jc w:val="both"/>
        <w:rPr>
          <w:rFonts w:ascii="Arial" w:hAnsi="Arial" w:cs="Arial"/>
        </w:rPr>
      </w:pPr>
    </w:p>
    <w:p w:rsidR="00540BEF" w:rsidRPr="000D6CED" w:rsidRDefault="00540BEF" w:rsidP="00626EB4">
      <w:pPr>
        <w:jc w:val="both"/>
        <w:rPr>
          <w:rFonts w:ascii="Arial" w:hAnsi="Arial" w:cs="Arial"/>
        </w:rPr>
      </w:pPr>
    </w:p>
    <w:p w:rsidR="00540BEF" w:rsidRDefault="00540BEF" w:rsidP="00626EB4">
      <w:pPr>
        <w:jc w:val="both"/>
        <w:rPr>
          <w:rFonts w:ascii="Arial" w:hAnsi="Arial" w:cs="Arial"/>
        </w:rPr>
      </w:pPr>
    </w:p>
    <w:p w:rsidR="00540BEF" w:rsidRDefault="00540BEF" w:rsidP="00626EB4">
      <w:pPr>
        <w:jc w:val="both"/>
        <w:rPr>
          <w:rFonts w:ascii="Arial" w:hAnsi="Arial" w:cs="Arial"/>
        </w:rPr>
      </w:pPr>
    </w:p>
    <w:p w:rsidR="00540BEF" w:rsidRDefault="00540BEF" w:rsidP="00626EB4">
      <w:pPr>
        <w:jc w:val="both"/>
        <w:rPr>
          <w:rFonts w:ascii="Arial" w:hAnsi="Arial" w:cs="Arial"/>
        </w:rPr>
      </w:pPr>
    </w:p>
    <w:p w:rsidR="00540BEF" w:rsidRDefault="00540BEF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420B9B" w:rsidRDefault="00420B9B" w:rsidP="00626EB4">
      <w:pPr>
        <w:jc w:val="both"/>
        <w:rPr>
          <w:rFonts w:ascii="Arial" w:hAnsi="Arial" w:cs="Arial"/>
        </w:rPr>
      </w:pPr>
    </w:p>
    <w:p w:rsidR="00540BEF" w:rsidRDefault="00540BEF" w:rsidP="00626EB4">
      <w:pPr>
        <w:jc w:val="both"/>
        <w:rPr>
          <w:rFonts w:ascii="Arial" w:hAnsi="Arial" w:cs="Arial"/>
        </w:rPr>
      </w:pPr>
    </w:p>
    <w:p w:rsidR="00A30E7D" w:rsidRDefault="00A30E7D" w:rsidP="00540BEF">
      <w:pPr>
        <w:ind w:left="5245"/>
        <w:jc w:val="both"/>
        <w:rPr>
          <w:sz w:val="20"/>
          <w:szCs w:val="20"/>
        </w:rPr>
      </w:pPr>
    </w:p>
    <w:p w:rsidR="00A30E7D" w:rsidRDefault="00A30E7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0D6CED" w:rsidRDefault="000D6CED" w:rsidP="00540BEF">
      <w:pPr>
        <w:ind w:left="5245"/>
        <w:jc w:val="both"/>
        <w:rPr>
          <w:sz w:val="20"/>
          <w:szCs w:val="20"/>
        </w:rPr>
      </w:pPr>
    </w:p>
    <w:p w:rsidR="00540BEF" w:rsidRPr="007E6B14" w:rsidRDefault="00540BEF" w:rsidP="00540BEF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540BEF" w:rsidRDefault="00540BEF" w:rsidP="00540BEF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29-91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29.11.2024 </w:t>
      </w:r>
      <w:r w:rsidRPr="005441B2">
        <w:rPr>
          <w:sz w:val="20"/>
          <w:szCs w:val="20"/>
        </w:rPr>
        <w:t>года</w:t>
      </w:r>
    </w:p>
    <w:p w:rsidR="00A30E7D" w:rsidRDefault="00A30E7D" w:rsidP="00540BEF">
      <w:pPr>
        <w:ind w:left="5245"/>
        <w:jc w:val="both"/>
        <w:rPr>
          <w:sz w:val="20"/>
          <w:szCs w:val="20"/>
        </w:rPr>
      </w:pPr>
    </w:p>
    <w:tbl>
      <w:tblPr>
        <w:tblW w:w="11057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6946"/>
        <w:gridCol w:w="2835"/>
        <w:gridCol w:w="1276"/>
      </w:tblGrid>
      <w:tr w:rsidR="00A30E7D" w:rsidRPr="00A30E7D" w:rsidTr="00A30E7D">
        <w:trPr>
          <w:trHeight w:val="20"/>
        </w:trPr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Прогнозируемые  доход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ы  Никольского поселения на 2024</w:t>
            </w: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год 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     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2024 Год (</w:t>
            </w:r>
            <w:proofErr w:type="spellStart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тыс.руб</w:t>
            </w:r>
            <w:proofErr w:type="spellEnd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.)</w:t>
            </w:r>
          </w:p>
        </w:tc>
      </w:tr>
      <w:tr w:rsidR="00A30E7D" w:rsidRPr="00A30E7D" w:rsidTr="00A30E7D">
        <w:trPr>
          <w:trHeight w:val="253"/>
        </w:trPr>
        <w:tc>
          <w:tcPr>
            <w:tcW w:w="69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5390,7</w:t>
            </w:r>
          </w:p>
        </w:tc>
      </w:tr>
      <w:tr w:rsidR="00A30E7D" w:rsidRPr="00A30E7D" w:rsidTr="00A30E7D">
        <w:trPr>
          <w:trHeight w:val="253"/>
        </w:trPr>
        <w:tc>
          <w:tcPr>
            <w:tcW w:w="6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936,8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936,8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доходов,источником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182 1 01 02010 01 1000 110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900,0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182 1 01 02030 01 1000 110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36,8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1099,9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инжекторных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5,4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1156,3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-136,9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182 1 05 03010 01 1000 110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1937,8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400,0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лиц,взимаемый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по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ставкам,применяемым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к объектам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налогообложения,расположенным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182 1 06 01030 10 1000 110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400,0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1537,8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Земельный налог с организаций, обладающих земельным участком</w:t>
            </w:r>
            <w:proofErr w:type="gramStart"/>
            <w:r w:rsidRPr="00A30E7D">
              <w:rPr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A30E7D">
              <w:rPr>
                <w:color w:val="000000" w:themeColor="text1"/>
                <w:sz w:val="22"/>
                <w:szCs w:val="22"/>
              </w:rPr>
              <w:t xml:space="preserve">расположенным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182 1 06 06033 10 1000 110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317,8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182 1 06 06043 10 1000 110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1220,0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действий,совершаемых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28,9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28,9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312,3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 ,а также  </w:t>
            </w: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 xml:space="preserve">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738 1 11 09045 10 0000 120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56,5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738 1 11 05025 10 0000 120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255,8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182 1 16 00000 00 0000 000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29,2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A30E7D">
              <w:rPr>
                <w:color w:val="000000" w:themeColor="text1"/>
                <w:sz w:val="22"/>
                <w:szCs w:val="22"/>
              </w:rPr>
              <w:br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spacing w:after="280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738 1 16 01084 01 0000 140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7,9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182 1 16 18000 020 000 140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21,3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31158,6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738 2 02 16001 00 0000 150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18407,4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738 2 02 16001 10 0000 150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18407,4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12047,5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575,0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Субсидии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(грант)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7980,0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954,4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Субсидии местным бюджетам на финансовую поддержку реализации инициативных проектов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718,8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Субсидии на создание мест (площадок)накопления твердых коммунальных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1819,3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0,7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0,7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738 2 02 40000 00 0000 150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177,7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738 2 02 40014 10 0000 150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38,4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738 2 02 49999 10 0000 150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139,3</w:t>
            </w:r>
          </w:p>
        </w:tc>
      </w:tr>
      <w:tr w:rsidR="00A30E7D" w:rsidRPr="00A30E7D" w:rsidTr="00A30E7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36549,3</w:t>
            </w:r>
          </w:p>
        </w:tc>
      </w:tr>
    </w:tbl>
    <w:p w:rsidR="00540BEF" w:rsidRDefault="00540BEF" w:rsidP="00626EB4">
      <w:pPr>
        <w:jc w:val="both"/>
        <w:rPr>
          <w:rFonts w:ascii="Arial" w:hAnsi="Arial" w:cs="Arial"/>
        </w:rPr>
      </w:pPr>
    </w:p>
    <w:p w:rsidR="00540BEF" w:rsidRDefault="00540BEF" w:rsidP="00540BEF">
      <w:pPr>
        <w:ind w:left="5245"/>
        <w:jc w:val="both"/>
        <w:rPr>
          <w:sz w:val="20"/>
          <w:szCs w:val="20"/>
        </w:rPr>
      </w:pPr>
    </w:p>
    <w:p w:rsidR="00540BEF" w:rsidRPr="007E6B14" w:rsidRDefault="00540BEF" w:rsidP="00540BEF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 w:rsidR="00540BEF" w:rsidRDefault="00540BEF" w:rsidP="00540BEF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29-91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29.11.2024 </w:t>
      </w:r>
      <w:r w:rsidRPr="005441B2">
        <w:rPr>
          <w:sz w:val="20"/>
          <w:szCs w:val="20"/>
        </w:rPr>
        <w:t>года</w:t>
      </w:r>
    </w:p>
    <w:p w:rsidR="00540BEF" w:rsidRDefault="00540BEF" w:rsidP="00540BEF">
      <w:pPr>
        <w:ind w:left="5245"/>
        <w:jc w:val="both"/>
        <w:rPr>
          <w:sz w:val="20"/>
          <w:szCs w:val="20"/>
        </w:rPr>
      </w:pPr>
    </w:p>
    <w:tbl>
      <w:tblPr>
        <w:tblW w:w="11057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737"/>
        <w:gridCol w:w="688"/>
        <w:gridCol w:w="645"/>
        <w:gridCol w:w="611"/>
        <w:gridCol w:w="586"/>
        <w:gridCol w:w="5522"/>
        <w:gridCol w:w="512"/>
        <w:gridCol w:w="574"/>
        <w:gridCol w:w="1182"/>
      </w:tblGrid>
      <w:tr w:rsidR="00A30E7D" w:rsidRPr="00A30E7D" w:rsidTr="00A30E7D">
        <w:trPr>
          <w:trHeight w:val="20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  НА 2024 ГОД</w:t>
            </w:r>
          </w:p>
        </w:tc>
      </w:tr>
      <w:tr w:rsidR="00A30E7D" w:rsidRPr="00A30E7D" w:rsidTr="00A30E7D">
        <w:trPr>
          <w:trHeight w:val="2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Функциональная  статья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РЗ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Сумма (тыс.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руб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15602,57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РФ.местных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10110,27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Резервные фонды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Национальная оборона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300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Гражданская оборона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300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Национальная экономика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3592,54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Дорожное хозяйство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2923,54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669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Жилищно</w:t>
            </w:r>
            <w:proofErr w:type="spellEnd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Жилищное хозяйство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Коммунальное хозяйство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39386,1</w:t>
            </w:r>
          </w:p>
        </w:tc>
      </w:tr>
    </w:tbl>
    <w:p w:rsidR="00540BEF" w:rsidRDefault="00540BEF" w:rsidP="00540BEF">
      <w:pPr>
        <w:ind w:left="5245"/>
        <w:jc w:val="both"/>
        <w:rPr>
          <w:sz w:val="20"/>
          <w:szCs w:val="20"/>
        </w:rPr>
      </w:pPr>
    </w:p>
    <w:p w:rsidR="00A30E7D" w:rsidRDefault="00A30E7D" w:rsidP="00540BEF">
      <w:pPr>
        <w:ind w:left="5245"/>
        <w:jc w:val="both"/>
        <w:rPr>
          <w:sz w:val="20"/>
          <w:szCs w:val="20"/>
        </w:rPr>
      </w:pPr>
    </w:p>
    <w:p w:rsidR="00540BEF" w:rsidRPr="007E6B14" w:rsidRDefault="00540BEF" w:rsidP="00540BEF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5</w:t>
      </w:r>
    </w:p>
    <w:p w:rsidR="00540BEF" w:rsidRDefault="00540BEF" w:rsidP="00540BEF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29-91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29.11.2024 </w:t>
      </w:r>
      <w:r w:rsidRPr="005441B2">
        <w:rPr>
          <w:sz w:val="20"/>
          <w:szCs w:val="20"/>
        </w:rPr>
        <w:t>года</w:t>
      </w:r>
    </w:p>
    <w:p w:rsidR="00540BEF" w:rsidRDefault="00540BEF" w:rsidP="00540BEF">
      <w:pPr>
        <w:ind w:left="5245"/>
        <w:jc w:val="both"/>
        <w:rPr>
          <w:sz w:val="20"/>
          <w:szCs w:val="20"/>
        </w:rPr>
      </w:pPr>
    </w:p>
    <w:tbl>
      <w:tblPr>
        <w:tblW w:w="11052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6379"/>
        <w:gridCol w:w="562"/>
        <w:gridCol w:w="510"/>
        <w:gridCol w:w="1616"/>
        <w:gridCol w:w="851"/>
        <w:gridCol w:w="1134"/>
      </w:tblGrid>
      <w:tr w:rsidR="00A30E7D" w:rsidRPr="00A30E7D" w:rsidTr="00A30E7D">
        <w:trPr>
          <w:trHeight w:val="20"/>
        </w:trPr>
        <w:tc>
          <w:tcPr>
            <w:tcW w:w="110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Распределение бюджетных ассигнований на 2024 год</w:t>
            </w: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br/>
              <w:t xml:space="preserve"> по разделам, подразделам, целевым статьям</w:t>
            </w: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РЗ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Сумма на 2024 год, тыс. руб.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39386,1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15602,6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10110,3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10110,3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10109,6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10109,6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10109,6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9484,6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600,0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91.2.00.00000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самоуправления,уполномоченных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правоотношениях,предусмотренных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Резервные фонды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2799,2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400,0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ОБОРОНА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490,0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35,3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3592,5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2923,5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Финансовая поддержка реализации инициативных проектов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91.4.00.S2380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91.4.00.S2380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669,0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22.1.00.00000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22.1.00.S2980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22.1.00.S2980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Уличное освещение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1000,0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1000,0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235,5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235,5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9604,4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1054,4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1054,4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Грантовая</w:t>
            </w:r>
            <w:proofErr w:type="spellEnd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91.4.00Д5762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8550,0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91.4.00Д5762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8550,0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Непрограммные расходы органов местного самоуправления за </w:t>
            </w: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4263,2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2200,00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Развитие культуры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Развитие домов культуры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</w:tbl>
    <w:p w:rsidR="00420B9B" w:rsidRDefault="00420B9B" w:rsidP="00072A3C">
      <w:pPr>
        <w:ind w:left="5245"/>
        <w:jc w:val="both"/>
        <w:rPr>
          <w:sz w:val="20"/>
          <w:szCs w:val="20"/>
        </w:rPr>
      </w:pPr>
    </w:p>
    <w:p w:rsidR="00072A3C" w:rsidRPr="007E6B14" w:rsidRDefault="00072A3C" w:rsidP="00072A3C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072A3C" w:rsidRDefault="00072A3C" w:rsidP="00072A3C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29-91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29.11.2024 </w:t>
      </w:r>
      <w:r w:rsidRPr="005441B2">
        <w:rPr>
          <w:sz w:val="20"/>
          <w:szCs w:val="20"/>
        </w:rPr>
        <w:t>года</w:t>
      </w:r>
    </w:p>
    <w:p w:rsidR="00072A3C" w:rsidRDefault="00072A3C" w:rsidP="00072A3C">
      <w:pPr>
        <w:ind w:left="5245"/>
        <w:jc w:val="both"/>
        <w:rPr>
          <w:sz w:val="20"/>
          <w:szCs w:val="20"/>
        </w:rPr>
      </w:pPr>
    </w:p>
    <w:tbl>
      <w:tblPr>
        <w:tblW w:w="11052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5387"/>
        <w:gridCol w:w="845"/>
        <w:gridCol w:w="567"/>
        <w:gridCol w:w="709"/>
        <w:gridCol w:w="1559"/>
        <w:gridCol w:w="709"/>
        <w:gridCol w:w="1276"/>
      </w:tblGrid>
      <w:tr w:rsidR="00A30E7D" w:rsidRPr="00A30E7D" w:rsidTr="00A30E7D">
        <w:trPr>
          <w:trHeight w:val="20"/>
        </w:trPr>
        <w:tc>
          <w:tcPr>
            <w:tcW w:w="11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Ведомственная структура расходов бюджета Никольского муниципального образования </w:t>
            </w: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br/>
              <w:t xml:space="preserve"> на 2024  год</w:t>
            </w:r>
          </w:p>
        </w:tc>
      </w:tr>
      <w:tr w:rsidR="00A30E7D" w:rsidRPr="00A30E7D" w:rsidTr="00A30E7D">
        <w:trPr>
          <w:trHeight w:val="20"/>
        </w:trPr>
        <w:tc>
          <w:tcPr>
            <w:tcW w:w="11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КВСР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Сумма на 2024 год, тыс. руб.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39386,1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15602,6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10110,3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10110,3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10109,6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10109,6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10109,6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9484,6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самоуправления,уполномоченных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правоотношениях,предусмотренных</w:t>
            </w:r>
            <w:proofErr w:type="spellEnd"/>
            <w:r w:rsidRPr="00A30E7D">
              <w:rPr>
                <w:color w:val="000000" w:themeColor="text1"/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Резервные фонды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3209,2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Расходы на выплату персоналу в целях обеспечения </w:t>
            </w: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2799,2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ОБОРОНА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525,3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490,0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35,3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3592,5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2923,5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2124,7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Финансовая поддержка реализации инициативных проектов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669,0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22.1.00.S2980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22.1.00.S2980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Уличное освещение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235,5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235,5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9604,4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1054,4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1054,4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Грантовая</w:t>
            </w:r>
            <w:proofErr w:type="spellEnd"/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91.4.00S2870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91.4.00S2870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91.4.00Д5762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8550,0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91.4.00Д5762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8550,0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21.3.00.S2971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21.3.00.S2971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6473,2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i/>
                <w:i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4263,2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2200,0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A30E7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30E7D" w:rsidRPr="00A30E7D" w:rsidTr="003357C2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0E7D" w:rsidRPr="00A30E7D" w:rsidRDefault="00A30E7D" w:rsidP="00A30E7D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</w:tbl>
    <w:p w:rsidR="00072A3C" w:rsidRDefault="00072A3C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0D6CED" w:rsidRDefault="000D6CED" w:rsidP="00072A3C">
      <w:pPr>
        <w:ind w:left="5245"/>
        <w:jc w:val="both"/>
        <w:rPr>
          <w:sz w:val="20"/>
          <w:szCs w:val="20"/>
        </w:rPr>
      </w:pPr>
    </w:p>
    <w:p w:rsidR="000D6CED" w:rsidRDefault="000D6CED" w:rsidP="00072A3C">
      <w:pPr>
        <w:ind w:left="5245"/>
        <w:jc w:val="both"/>
        <w:rPr>
          <w:sz w:val="20"/>
          <w:szCs w:val="20"/>
        </w:rPr>
      </w:pPr>
    </w:p>
    <w:p w:rsidR="000D6CED" w:rsidRDefault="000D6CED" w:rsidP="00072A3C">
      <w:pPr>
        <w:ind w:left="5245"/>
        <w:jc w:val="both"/>
        <w:rPr>
          <w:sz w:val="20"/>
          <w:szCs w:val="20"/>
        </w:rPr>
      </w:pPr>
    </w:p>
    <w:p w:rsidR="000D6CED" w:rsidRDefault="000D6CED" w:rsidP="00072A3C">
      <w:pPr>
        <w:ind w:left="5245"/>
        <w:jc w:val="both"/>
        <w:rPr>
          <w:sz w:val="20"/>
          <w:szCs w:val="20"/>
        </w:rPr>
      </w:pPr>
    </w:p>
    <w:p w:rsidR="000D6CED" w:rsidRDefault="000D6CED" w:rsidP="00072A3C">
      <w:pPr>
        <w:ind w:left="5245"/>
        <w:jc w:val="both"/>
        <w:rPr>
          <w:sz w:val="20"/>
          <w:szCs w:val="20"/>
        </w:rPr>
      </w:pPr>
    </w:p>
    <w:p w:rsidR="000D6CED" w:rsidRDefault="000D6CED" w:rsidP="00072A3C">
      <w:pPr>
        <w:ind w:left="5245"/>
        <w:jc w:val="both"/>
        <w:rPr>
          <w:sz w:val="20"/>
          <w:szCs w:val="20"/>
        </w:rPr>
      </w:pPr>
      <w:bookmarkStart w:id="0" w:name="_GoBack"/>
      <w:bookmarkEnd w:id="0"/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3357C2" w:rsidRDefault="003357C2" w:rsidP="00072A3C">
      <w:pPr>
        <w:ind w:left="5245"/>
        <w:jc w:val="both"/>
        <w:rPr>
          <w:sz w:val="20"/>
          <w:szCs w:val="20"/>
        </w:rPr>
      </w:pPr>
    </w:p>
    <w:p w:rsidR="00072A3C" w:rsidRPr="007E6B14" w:rsidRDefault="00072A3C" w:rsidP="00072A3C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072A3C" w:rsidRDefault="00072A3C" w:rsidP="00072A3C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29-91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29.11.2024 </w:t>
      </w:r>
      <w:r w:rsidRPr="005441B2">
        <w:rPr>
          <w:sz w:val="20"/>
          <w:szCs w:val="20"/>
        </w:rPr>
        <w:t>года</w:t>
      </w:r>
    </w:p>
    <w:p w:rsidR="00072A3C" w:rsidRDefault="00072A3C" w:rsidP="00072A3C">
      <w:pPr>
        <w:ind w:left="5245"/>
        <w:jc w:val="both"/>
        <w:rPr>
          <w:sz w:val="20"/>
          <w:szCs w:val="20"/>
        </w:rPr>
      </w:pPr>
    </w:p>
    <w:tbl>
      <w:tblPr>
        <w:tblW w:w="11027" w:type="dxa"/>
        <w:tblInd w:w="-1276" w:type="dxa"/>
        <w:tblLook w:val="04A0" w:firstRow="1" w:lastRow="0" w:firstColumn="1" w:lastColumn="0" w:noHBand="0" w:noVBand="1"/>
      </w:tblPr>
      <w:tblGrid>
        <w:gridCol w:w="6805"/>
        <w:gridCol w:w="3082"/>
        <w:gridCol w:w="1134"/>
        <w:gridCol w:w="6"/>
      </w:tblGrid>
      <w:tr w:rsidR="00A30E7D" w:rsidRPr="00A30E7D" w:rsidTr="00A30E7D">
        <w:trPr>
          <w:trHeight w:val="20"/>
        </w:trPr>
        <w:tc>
          <w:tcPr>
            <w:tcW w:w="11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            </w:t>
            </w:r>
            <w:r w:rsidRPr="00A30E7D">
              <w:rPr>
                <w:b/>
                <w:color w:val="000000" w:themeColor="text1"/>
                <w:sz w:val="22"/>
                <w:szCs w:val="22"/>
              </w:rPr>
              <w:t xml:space="preserve">Источники  финансирования дефицита бюджета на 2024 год                           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тыс. руб.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Сумма на 2024 год, тыс. руб.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Финансирования по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30E7D">
              <w:rPr>
                <w:color w:val="000000" w:themeColor="text1"/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4.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2836,77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404,30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404,30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738 01 02 00 00 10 0000 810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2432,5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-36953,6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-36953,6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-36953,6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000 01 05 02 00 10 0000 510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-36953,6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E7D">
              <w:rPr>
                <w:b/>
                <w:bCs/>
                <w:color w:val="000000" w:themeColor="text1"/>
                <w:sz w:val="22"/>
                <w:szCs w:val="22"/>
              </w:rPr>
              <w:t>39386,1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39386,1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39386,1</w:t>
            </w:r>
          </w:p>
        </w:tc>
      </w:tr>
      <w:tr w:rsidR="00A30E7D" w:rsidRPr="00A30E7D" w:rsidTr="00A30E7D">
        <w:trPr>
          <w:gridAfter w:val="1"/>
          <w:wAfter w:w="6" w:type="dxa"/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E7D" w:rsidRPr="00A30E7D" w:rsidRDefault="00A30E7D" w:rsidP="00A30E7D">
            <w:pPr>
              <w:rPr>
                <w:color w:val="000000" w:themeColor="text1"/>
                <w:sz w:val="22"/>
                <w:szCs w:val="22"/>
              </w:rPr>
            </w:pPr>
            <w:r w:rsidRPr="00A30E7D">
              <w:rPr>
                <w:color w:val="000000" w:themeColor="text1"/>
                <w:sz w:val="22"/>
                <w:szCs w:val="22"/>
              </w:rPr>
              <w:t>39386,1</w:t>
            </w:r>
          </w:p>
        </w:tc>
      </w:tr>
    </w:tbl>
    <w:p w:rsidR="00420B9B" w:rsidRDefault="00420B9B" w:rsidP="00072A3C">
      <w:pPr>
        <w:ind w:left="5245"/>
        <w:jc w:val="both"/>
        <w:rPr>
          <w:sz w:val="20"/>
          <w:szCs w:val="20"/>
        </w:rPr>
      </w:pPr>
    </w:p>
    <w:p w:rsidR="00420B9B" w:rsidRDefault="00420B9B" w:rsidP="00072A3C">
      <w:pPr>
        <w:ind w:left="5245"/>
        <w:jc w:val="both"/>
        <w:rPr>
          <w:sz w:val="20"/>
          <w:szCs w:val="20"/>
        </w:rPr>
      </w:pPr>
    </w:p>
    <w:p w:rsidR="00420B9B" w:rsidRDefault="00420B9B" w:rsidP="00072A3C">
      <w:pPr>
        <w:ind w:left="5245"/>
        <w:jc w:val="both"/>
        <w:rPr>
          <w:sz w:val="20"/>
          <w:szCs w:val="20"/>
        </w:rPr>
      </w:pPr>
    </w:p>
    <w:p w:rsidR="00420B9B" w:rsidRDefault="00420B9B" w:rsidP="00072A3C">
      <w:pPr>
        <w:ind w:left="5245"/>
        <w:jc w:val="both"/>
        <w:rPr>
          <w:sz w:val="20"/>
          <w:szCs w:val="20"/>
        </w:rPr>
      </w:pPr>
    </w:p>
    <w:p w:rsidR="00420B9B" w:rsidRDefault="00420B9B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A30E7D" w:rsidRDefault="00A30E7D" w:rsidP="00072A3C">
      <w:pPr>
        <w:ind w:left="5245"/>
        <w:jc w:val="both"/>
        <w:rPr>
          <w:sz w:val="20"/>
          <w:szCs w:val="20"/>
        </w:rPr>
      </w:pPr>
    </w:p>
    <w:p w:rsidR="00072A3C" w:rsidRPr="007E6B14" w:rsidRDefault="00072A3C" w:rsidP="00072A3C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11</w:t>
      </w:r>
    </w:p>
    <w:p w:rsidR="00072A3C" w:rsidRDefault="00072A3C" w:rsidP="00072A3C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29-91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29.11.2024 </w:t>
      </w:r>
      <w:r w:rsidRPr="005441B2">
        <w:rPr>
          <w:sz w:val="20"/>
          <w:szCs w:val="20"/>
        </w:rPr>
        <w:t>года</w:t>
      </w:r>
    </w:p>
    <w:p w:rsidR="00072A3C" w:rsidRDefault="00072A3C" w:rsidP="00072A3C">
      <w:pPr>
        <w:ind w:left="5245"/>
        <w:jc w:val="both"/>
        <w:rPr>
          <w:sz w:val="20"/>
          <w:szCs w:val="20"/>
        </w:rPr>
      </w:pPr>
    </w:p>
    <w:p w:rsidR="00072A3C" w:rsidRPr="00072A3C" w:rsidRDefault="00072A3C" w:rsidP="00072A3C">
      <w:pPr>
        <w:tabs>
          <w:tab w:val="left" w:pos="14897"/>
        </w:tabs>
        <w:jc w:val="center"/>
        <w:rPr>
          <w:b/>
          <w:bCs/>
          <w:sz w:val="22"/>
          <w:szCs w:val="22"/>
        </w:rPr>
      </w:pPr>
      <w:r w:rsidRPr="00072A3C">
        <w:rPr>
          <w:b/>
          <w:bCs/>
          <w:sz w:val="22"/>
          <w:szCs w:val="22"/>
        </w:rPr>
        <w:t>Программа муниципальных внутренних заимствований Никольского муниципального образования на 2024 плановый период 2025 и 2026 годов</w:t>
      </w:r>
    </w:p>
    <w:p w:rsidR="00072A3C" w:rsidRDefault="00072A3C" w:rsidP="00072A3C"/>
    <w:tbl>
      <w:tblPr>
        <w:tblW w:w="11512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76"/>
        <w:gridCol w:w="851"/>
        <w:gridCol w:w="850"/>
        <w:gridCol w:w="1276"/>
        <w:gridCol w:w="850"/>
        <w:gridCol w:w="851"/>
        <w:gridCol w:w="1276"/>
        <w:gridCol w:w="850"/>
        <w:gridCol w:w="851"/>
        <w:gridCol w:w="1021"/>
      </w:tblGrid>
      <w:tr w:rsidR="00072A3C" w:rsidRPr="00EE5FF1" w:rsidTr="00420B9B">
        <w:trPr>
          <w:trHeight w:val="1305"/>
        </w:trPr>
        <w:tc>
          <w:tcPr>
            <w:tcW w:w="1560" w:type="dxa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276" w:type="dxa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2024</w:t>
            </w:r>
            <w:r w:rsidRPr="00EE5FF1">
              <w:rPr>
                <w:b/>
                <w:bCs/>
                <w:sz w:val="18"/>
                <w:szCs w:val="18"/>
              </w:rPr>
              <w:t xml:space="preserve"> года</w:t>
            </w:r>
          </w:p>
        </w:tc>
        <w:tc>
          <w:tcPr>
            <w:tcW w:w="851" w:type="dxa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Объем привлечения в 2024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0" w:type="dxa"/>
          </w:tcPr>
          <w:p w:rsidR="00072A3C" w:rsidRPr="00EE5FF1" w:rsidRDefault="00072A3C" w:rsidP="009B521A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</w:t>
            </w:r>
            <w:r>
              <w:rPr>
                <w:bCs/>
                <w:sz w:val="18"/>
                <w:szCs w:val="18"/>
              </w:rPr>
              <w:t>4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1276" w:type="dxa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2025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  <w:tc>
          <w:tcPr>
            <w:tcW w:w="850" w:type="dxa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</w:t>
            </w:r>
            <w:r>
              <w:rPr>
                <w:bCs/>
                <w:sz w:val="18"/>
                <w:szCs w:val="18"/>
              </w:rPr>
              <w:t>5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</w:t>
            </w:r>
            <w:r>
              <w:rPr>
                <w:bCs/>
                <w:sz w:val="18"/>
                <w:szCs w:val="18"/>
              </w:rPr>
              <w:t>5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1276" w:type="dxa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2026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  <w:tc>
          <w:tcPr>
            <w:tcW w:w="850" w:type="dxa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</w:t>
            </w:r>
            <w:r>
              <w:rPr>
                <w:bCs/>
                <w:sz w:val="18"/>
                <w:szCs w:val="18"/>
              </w:rPr>
              <w:t>6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</w:tcPr>
          <w:p w:rsidR="00072A3C" w:rsidRPr="00EE5FF1" w:rsidRDefault="00072A3C" w:rsidP="009B521A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</w:t>
            </w:r>
            <w:r>
              <w:rPr>
                <w:bCs/>
                <w:sz w:val="18"/>
                <w:szCs w:val="18"/>
              </w:rPr>
              <w:t>бъем погашения в 2026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1021" w:type="dxa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муниципального долга на 1 января 202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</w:tr>
      <w:tr w:rsidR="00072A3C" w:rsidRPr="00EE5FF1" w:rsidTr="00420B9B">
        <w:trPr>
          <w:trHeight w:val="194"/>
        </w:trPr>
        <w:tc>
          <w:tcPr>
            <w:tcW w:w="1560" w:type="dxa"/>
            <w:vAlign w:val="bottom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404,3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404,3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336,68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740,98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347,53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1088,51</w:t>
            </w:r>
          </w:p>
        </w:tc>
      </w:tr>
      <w:tr w:rsidR="00072A3C" w:rsidRPr="00EE5FF1" w:rsidTr="00420B9B">
        <w:trPr>
          <w:trHeight w:val="435"/>
        </w:trPr>
        <w:tc>
          <w:tcPr>
            <w:tcW w:w="1560" w:type="dxa"/>
            <w:vAlign w:val="bottom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noWrap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</w:tr>
      <w:tr w:rsidR="00072A3C" w:rsidRPr="00EE5FF1" w:rsidTr="00420B9B">
        <w:trPr>
          <w:trHeight w:val="1020"/>
        </w:trPr>
        <w:tc>
          <w:tcPr>
            <w:tcW w:w="1560" w:type="dxa"/>
            <w:vAlign w:val="bottom"/>
          </w:tcPr>
          <w:p w:rsidR="00072A3C" w:rsidRPr="00EE5FF1" w:rsidRDefault="00072A3C" w:rsidP="009B521A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404,3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404,3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336,68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740,98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347,53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1088,51</w:t>
            </w:r>
          </w:p>
        </w:tc>
      </w:tr>
      <w:tr w:rsidR="00072A3C" w:rsidRPr="00EE5FF1" w:rsidTr="00420B9B">
        <w:trPr>
          <w:trHeight w:val="1020"/>
        </w:trPr>
        <w:tc>
          <w:tcPr>
            <w:tcW w:w="1560" w:type="dxa"/>
            <w:vAlign w:val="bottom"/>
          </w:tcPr>
          <w:p w:rsidR="00072A3C" w:rsidRPr="00EE5FF1" w:rsidRDefault="00072A3C" w:rsidP="009B521A">
            <w:pPr>
              <w:ind w:firstLineChars="100" w:firstLine="180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</w:tr>
      <w:tr w:rsidR="00072A3C" w:rsidRPr="00EE5FF1" w:rsidTr="00420B9B">
        <w:trPr>
          <w:trHeight w:val="1020"/>
        </w:trPr>
        <w:tc>
          <w:tcPr>
            <w:tcW w:w="1560" w:type="dxa"/>
            <w:vAlign w:val="bottom"/>
          </w:tcPr>
          <w:p w:rsidR="00072A3C" w:rsidRPr="00EE5FF1" w:rsidRDefault="00072A3C" w:rsidP="009B521A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21" w:type="dxa"/>
            <w:vAlign w:val="center"/>
          </w:tcPr>
          <w:p w:rsidR="00072A3C" w:rsidRPr="00EE5FF1" w:rsidRDefault="00072A3C" w:rsidP="009B521A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A3C" w:rsidRPr="00EE5FF1" w:rsidTr="00420B9B">
        <w:trPr>
          <w:trHeight w:val="455"/>
        </w:trPr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072A3C" w:rsidRPr="00EE5FF1" w:rsidRDefault="00072A3C" w:rsidP="009B521A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реструктурированные бюджетные кредиты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72A3C" w:rsidRPr="00EE5FF1" w:rsidTr="00420B9B">
        <w:trPr>
          <w:trHeight w:val="1020"/>
        </w:trPr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072A3C" w:rsidRPr="00EE5FF1" w:rsidRDefault="00072A3C" w:rsidP="009B521A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  <w:p w:rsidR="00072A3C" w:rsidRPr="00EE5FF1" w:rsidRDefault="00072A3C" w:rsidP="009B52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072A3C" w:rsidRPr="00EE5FF1" w:rsidRDefault="00072A3C" w:rsidP="009B521A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</w:tr>
    </w:tbl>
    <w:p w:rsidR="00072A3C" w:rsidRDefault="00072A3C" w:rsidP="00072A3C">
      <w:r>
        <w:t xml:space="preserve"> </w:t>
      </w:r>
    </w:p>
    <w:p w:rsidR="00540BEF" w:rsidRPr="000C7F9D" w:rsidRDefault="00540BEF" w:rsidP="00626EB4">
      <w:pPr>
        <w:jc w:val="both"/>
        <w:rPr>
          <w:rFonts w:ascii="Arial" w:hAnsi="Arial" w:cs="Arial"/>
        </w:rPr>
      </w:pPr>
    </w:p>
    <w:sectPr w:rsidR="00540BEF" w:rsidRPr="000C7F9D" w:rsidSect="00420B9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AD05A6D"/>
    <w:multiLevelType w:val="hybridMultilevel"/>
    <w:tmpl w:val="7B9817F8"/>
    <w:lvl w:ilvl="0" w:tplc="2D3CD4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540D"/>
    <w:rsid w:val="00036AE9"/>
    <w:rsid w:val="0005682C"/>
    <w:rsid w:val="00072A3C"/>
    <w:rsid w:val="0008335E"/>
    <w:rsid w:val="00092FC3"/>
    <w:rsid w:val="000A5582"/>
    <w:rsid w:val="000C1594"/>
    <w:rsid w:val="000C7F9D"/>
    <w:rsid w:val="000D6CED"/>
    <w:rsid w:val="000E44DA"/>
    <w:rsid w:val="001022CA"/>
    <w:rsid w:val="00103EC7"/>
    <w:rsid w:val="00151B79"/>
    <w:rsid w:val="00166BEA"/>
    <w:rsid w:val="001B6213"/>
    <w:rsid w:val="001B7C34"/>
    <w:rsid w:val="001C7D01"/>
    <w:rsid w:val="001D10DF"/>
    <w:rsid w:val="001D4F6E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2F7527"/>
    <w:rsid w:val="003056B9"/>
    <w:rsid w:val="00307692"/>
    <w:rsid w:val="003321D6"/>
    <w:rsid w:val="003357C2"/>
    <w:rsid w:val="00336984"/>
    <w:rsid w:val="00341163"/>
    <w:rsid w:val="003452C4"/>
    <w:rsid w:val="00351BA8"/>
    <w:rsid w:val="00373A63"/>
    <w:rsid w:val="003749D5"/>
    <w:rsid w:val="003811AD"/>
    <w:rsid w:val="00390473"/>
    <w:rsid w:val="00396FDE"/>
    <w:rsid w:val="003C1830"/>
    <w:rsid w:val="003E2967"/>
    <w:rsid w:val="00402B4A"/>
    <w:rsid w:val="0042050A"/>
    <w:rsid w:val="00420B9B"/>
    <w:rsid w:val="004236D0"/>
    <w:rsid w:val="00423B6E"/>
    <w:rsid w:val="00424B98"/>
    <w:rsid w:val="00443D5B"/>
    <w:rsid w:val="00466D28"/>
    <w:rsid w:val="004A11B6"/>
    <w:rsid w:val="004C1CE5"/>
    <w:rsid w:val="004D4C66"/>
    <w:rsid w:val="004F41B9"/>
    <w:rsid w:val="004F5785"/>
    <w:rsid w:val="005055C3"/>
    <w:rsid w:val="0052493E"/>
    <w:rsid w:val="00526278"/>
    <w:rsid w:val="0053058B"/>
    <w:rsid w:val="00540BEF"/>
    <w:rsid w:val="0056442D"/>
    <w:rsid w:val="00567EAC"/>
    <w:rsid w:val="0057013F"/>
    <w:rsid w:val="005945AA"/>
    <w:rsid w:val="005B3D18"/>
    <w:rsid w:val="005C67A2"/>
    <w:rsid w:val="005C6858"/>
    <w:rsid w:val="00606D11"/>
    <w:rsid w:val="0061014C"/>
    <w:rsid w:val="006210BD"/>
    <w:rsid w:val="00622481"/>
    <w:rsid w:val="00626EB4"/>
    <w:rsid w:val="00635632"/>
    <w:rsid w:val="00654FC0"/>
    <w:rsid w:val="006568FC"/>
    <w:rsid w:val="006F52DD"/>
    <w:rsid w:val="00722F43"/>
    <w:rsid w:val="00762747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4DA0"/>
    <w:rsid w:val="008A7F6A"/>
    <w:rsid w:val="008B278E"/>
    <w:rsid w:val="008B6595"/>
    <w:rsid w:val="00922412"/>
    <w:rsid w:val="009259A6"/>
    <w:rsid w:val="00935B29"/>
    <w:rsid w:val="009516FA"/>
    <w:rsid w:val="00986BAC"/>
    <w:rsid w:val="009A244E"/>
    <w:rsid w:val="009B5DCC"/>
    <w:rsid w:val="009D05AE"/>
    <w:rsid w:val="009E200B"/>
    <w:rsid w:val="00A005E1"/>
    <w:rsid w:val="00A30E7D"/>
    <w:rsid w:val="00A57B2B"/>
    <w:rsid w:val="00A84BA8"/>
    <w:rsid w:val="00AD3847"/>
    <w:rsid w:val="00AE01A5"/>
    <w:rsid w:val="00B2751F"/>
    <w:rsid w:val="00B94C2E"/>
    <w:rsid w:val="00BA6F0C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643AD"/>
    <w:rsid w:val="00C90465"/>
    <w:rsid w:val="00CD139C"/>
    <w:rsid w:val="00CD27FD"/>
    <w:rsid w:val="00CE5DAB"/>
    <w:rsid w:val="00CF3029"/>
    <w:rsid w:val="00D2493D"/>
    <w:rsid w:val="00D32059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84D12"/>
    <w:rsid w:val="00E92900"/>
    <w:rsid w:val="00EA036D"/>
    <w:rsid w:val="00EB4C2B"/>
    <w:rsid w:val="00EB6BEA"/>
    <w:rsid w:val="00EC67F6"/>
    <w:rsid w:val="00EE05E3"/>
    <w:rsid w:val="00EE7681"/>
    <w:rsid w:val="00EE7A37"/>
    <w:rsid w:val="00EF0EEA"/>
    <w:rsid w:val="00EF2C71"/>
    <w:rsid w:val="00F10830"/>
    <w:rsid w:val="00F17EB7"/>
    <w:rsid w:val="00F24C0D"/>
    <w:rsid w:val="00F44272"/>
    <w:rsid w:val="00F50419"/>
    <w:rsid w:val="00FB7513"/>
    <w:rsid w:val="00FC0AC2"/>
    <w:rsid w:val="00FC21D4"/>
    <w:rsid w:val="00FD0378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msonormal0">
    <w:name w:val="msonormal"/>
    <w:basedOn w:val="a"/>
    <w:rsid w:val="00072A3C"/>
    <w:pPr>
      <w:spacing w:before="100" w:beforeAutospacing="1" w:after="100" w:afterAutospacing="1"/>
    </w:pPr>
  </w:style>
  <w:style w:type="paragraph" w:customStyle="1" w:styleId="xl66">
    <w:name w:val="xl66"/>
    <w:basedOn w:val="a"/>
    <w:rsid w:val="00072A3C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072A3C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4">
    <w:name w:val="xl7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5">
    <w:name w:val="xl7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78">
    <w:name w:val="xl7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0">
    <w:name w:val="xl8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2">
    <w:name w:val="xl8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86">
    <w:name w:val="xl8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87">
    <w:name w:val="xl8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88">
    <w:name w:val="xl8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9">
    <w:name w:val="xl8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3">
    <w:name w:val="xl9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072A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9">
    <w:name w:val="xl9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0">
    <w:name w:val="xl10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02">
    <w:name w:val="xl102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03">
    <w:name w:val="xl103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072A3C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rsid w:val="00072A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08">
    <w:name w:val="xl108"/>
    <w:basedOn w:val="a"/>
    <w:rsid w:val="00072A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09">
    <w:name w:val="xl10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6">
    <w:name w:val="xl11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20">
    <w:name w:val="xl12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3">
    <w:name w:val="xl12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4">
    <w:name w:val="xl12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5">
    <w:name w:val="xl12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6">
    <w:name w:val="xl12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8">
    <w:name w:val="xl12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9">
    <w:name w:val="xl12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0">
    <w:name w:val="xl13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3">
    <w:name w:val="xl13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5">
    <w:name w:val="xl135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36">
    <w:name w:val="xl136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37">
    <w:name w:val="xl137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39">
    <w:name w:val="xl139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40">
    <w:name w:val="xl140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1">
    <w:name w:val="xl141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rsid w:val="00072A3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43">
    <w:name w:val="xl143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44">
    <w:name w:val="xl144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49">
    <w:name w:val="xl14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1">
    <w:name w:val="xl15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2">
    <w:name w:val="xl15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4">
    <w:name w:val="xl15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6">
    <w:name w:val="xl15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60">
    <w:name w:val="xl16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1">
    <w:name w:val="xl16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62">
    <w:name w:val="xl162"/>
    <w:basedOn w:val="a"/>
    <w:rsid w:val="00072A3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A30E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4">
    <w:name w:val="xl16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66">
    <w:name w:val="xl166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67">
    <w:name w:val="xl167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8">
    <w:name w:val="xl168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9">
    <w:name w:val="xl169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0">
    <w:name w:val="xl170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1">
    <w:name w:val="xl171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2">
    <w:name w:val="xl172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73">
    <w:name w:val="xl173"/>
    <w:basedOn w:val="a"/>
    <w:rsid w:val="00A30E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74">
    <w:name w:val="xl17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75">
    <w:name w:val="xl175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76">
    <w:name w:val="xl176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77">
    <w:name w:val="xl177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8">
    <w:name w:val="xl178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79">
    <w:name w:val="xl179"/>
    <w:basedOn w:val="a"/>
    <w:rsid w:val="00A30E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81">
    <w:name w:val="xl181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2">
    <w:name w:val="xl182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3">
    <w:name w:val="xl183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84">
    <w:name w:val="xl18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85">
    <w:name w:val="xl185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FF0000"/>
      <w:sz w:val="28"/>
      <w:szCs w:val="28"/>
    </w:rPr>
  </w:style>
  <w:style w:type="paragraph" w:customStyle="1" w:styleId="xl186">
    <w:name w:val="xl186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color w:val="FF0000"/>
      <w:sz w:val="28"/>
      <w:szCs w:val="28"/>
    </w:rPr>
  </w:style>
  <w:style w:type="paragraph" w:customStyle="1" w:styleId="xl187">
    <w:name w:val="xl187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color w:val="FF0000"/>
      <w:sz w:val="28"/>
      <w:szCs w:val="28"/>
    </w:rPr>
  </w:style>
  <w:style w:type="paragraph" w:customStyle="1" w:styleId="xl188">
    <w:name w:val="xl188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color w:val="FF0000"/>
      <w:sz w:val="28"/>
      <w:szCs w:val="28"/>
    </w:rPr>
  </w:style>
  <w:style w:type="paragraph" w:customStyle="1" w:styleId="xl189">
    <w:name w:val="xl189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color w:val="FF0000"/>
      <w:sz w:val="28"/>
      <w:szCs w:val="28"/>
    </w:rPr>
  </w:style>
  <w:style w:type="paragraph" w:customStyle="1" w:styleId="xl190">
    <w:name w:val="xl190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91">
    <w:name w:val="xl191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2">
    <w:name w:val="xl192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3">
    <w:name w:val="xl193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94">
    <w:name w:val="xl19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95">
    <w:name w:val="xl195"/>
    <w:basedOn w:val="a"/>
    <w:rsid w:val="00A30E7D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msonormal0">
    <w:name w:val="msonormal"/>
    <w:basedOn w:val="a"/>
    <w:rsid w:val="00072A3C"/>
    <w:pPr>
      <w:spacing w:before="100" w:beforeAutospacing="1" w:after="100" w:afterAutospacing="1"/>
    </w:pPr>
  </w:style>
  <w:style w:type="paragraph" w:customStyle="1" w:styleId="xl66">
    <w:name w:val="xl66"/>
    <w:basedOn w:val="a"/>
    <w:rsid w:val="00072A3C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072A3C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4">
    <w:name w:val="xl7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5">
    <w:name w:val="xl7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78">
    <w:name w:val="xl7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0">
    <w:name w:val="xl8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2">
    <w:name w:val="xl8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86">
    <w:name w:val="xl8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87">
    <w:name w:val="xl8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88">
    <w:name w:val="xl8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9">
    <w:name w:val="xl8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3">
    <w:name w:val="xl9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072A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9">
    <w:name w:val="xl9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0">
    <w:name w:val="xl10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02">
    <w:name w:val="xl102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03">
    <w:name w:val="xl103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072A3C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rsid w:val="00072A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08">
    <w:name w:val="xl108"/>
    <w:basedOn w:val="a"/>
    <w:rsid w:val="00072A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09">
    <w:name w:val="xl10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6">
    <w:name w:val="xl11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20">
    <w:name w:val="xl12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3">
    <w:name w:val="xl12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4">
    <w:name w:val="xl12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5">
    <w:name w:val="xl12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6">
    <w:name w:val="xl12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8">
    <w:name w:val="xl12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9">
    <w:name w:val="xl12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0">
    <w:name w:val="xl13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3">
    <w:name w:val="xl13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5">
    <w:name w:val="xl135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36">
    <w:name w:val="xl136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37">
    <w:name w:val="xl137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39">
    <w:name w:val="xl139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40">
    <w:name w:val="xl140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1">
    <w:name w:val="xl141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rsid w:val="00072A3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43">
    <w:name w:val="xl143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44">
    <w:name w:val="xl144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072A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49">
    <w:name w:val="xl14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072A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1">
    <w:name w:val="xl15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2">
    <w:name w:val="xl152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4">
    <w:name w:val="xl154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6">
    <w:name w:val="xl156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60">
    <w:name w:val="xl160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1">
    <w:name w:val="xl161"/>
    <w:basedOn w:val="a"/>
    <w:rsid w:val="0007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62">
    <w:name w:val="xl162"/>
    <w:basedOn w:val="a"/>
    <w:rsid w:val="00072A3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A30E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4">
    <w:name w:val="xl16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66">
    <w:name w:val="xl166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67">
    <w:name w:val="xl167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8">
    <w:name w:val="xl168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9">
    <w:name w:val="xl169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0">
    <w:name w:val="xl170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1">
    <w:name w:val="xl171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2">
    <w:name w:val="xl172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73">
    <w:name w:val="xl173"/>
    <w:basedOn w:val="a"/>
    <w:rsid w:val="00A30E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74">
    <w:name w:val="xl17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75">
    <w:name w:val="xl175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76">
    <w:name w:val="xl176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77">
    <w:name w:val="xl177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8">
    <w:name w:val="xl178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79">
    <w:name w:val="xl179"/>
    <w:basedOn w:val="a"/>
    <w:rsid w:val="00A30E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81">
    <w:name w:val="xl181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2">
    <w:name w:val="xl182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3">
    <w:name w:val="xl183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84">
    <w:name w:val="xl18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85">
    <w:name w:val="xl185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FF0000"/>
      <w:sz w:val="28"/>
      <w:szCs w:val="28"/>
    </w:rPr>
  </w:style>
  <w:style w:type="paragraph" w:customStyle="1" w:styleId="xl186">
    <w:name w:val="xl186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color w:val="FF0000"/>
      <w:sz w:val="28"/>
      <w:szCs w:val="28"/>
    </w:rPr>
  </w:style>
  <w:style w:type="paragraph" w:customStyle="1" w:styleId="xl187">
    <w:name w:val="xl187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color w:val="FF0000"/>
      <w:sz w:val="28"/>
      <w:szCs w:val="28"/>
    </w:rPr>
  </w:style>
  <w:style w:type="paragraph" w:customStyle="1" w:styleId="xl188">
    <w:name w:val="xl188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color w:val="FF0000"/>
      <w:sz w:val="28"/>
      <w:szCs w:val="28"/>
    </w:rPr>
  </w:style>
  <w:style w:type="paragraph" w:customStyle="1" w:styleId="xl189">
    <w:name w:val="xl189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color w:val="FF0000"/>
      <w:sz w:val="28"/>
      <w:szCs w:val="28"/>
    </w:rPr>
  </w:style>
  <w:style w:type="paragraph" w:customStyle="1" w:styleId="xl190">
    <w:name w:val="xl190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91">
    <w:name w:val="xl191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2">
    <w:name w:val="xl192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3">
    <w:name w:val="xl193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94">
    <w:name w:val="xl19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95">
    <w:name w:val="xl195"/>
    <w:basedOn w:val="a"/>
    <w:rsid w:val="00A30E7D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6544</Words>
  <Characters>37301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2020-07-14T03:31:00Z</cp:lastPrinted>
  <dcterms:created xsi:type="dcterms:W3CDTF">2024-11-27T02:16:00Z</dcterms:created>
  <dcterms:modified xsi:type="dcterms:W3CDTF">2024-11-29T02:53:00Z</dcterms:modified>
</cp:coreProperties>
</file>