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9FB" w:rsidRPr="003369FB" w:rsidRDefault="003369FB" w:rsidP="003369FB">
      <w:pPr>
        <w:spacing w:after="0" w:line="288" w:lineRule="atLeast"/>
        <w:jc w:val="center"/>
        <w:rPr>
          <w:rFonts w:ascii="Times New Roman" w:eastAsia="Times New Roman" w:hAnsi="Times New Roman" w:cs="Times New Roman"/>
          <w:sz w:val="32"/>
          <w:szCs w:val="36"/>
          <w:lang w:eastAsia="ru-RU"/>
        </w:rPr>
      </w:pPr>
      <w:bookmarkStart w:id="0" w:name="_GoBack"/>
      <w:r w:rsidRPr="003369FB">
        <w:rPr>
          <w:rFonts w:ascii="Times New Roman" w:eastAsia="Times New Roman" w:hAnsi="Times New Roman" w:cs="Times New Roman"/>
          <w:b/>
          <w:bCs/>
          <w:sz w:val="32"/>
          <w:szCs w:val="36"/>
          <w:lang w:eastAsia="ru-RU"/>
        </w:rPr>
        <w:t>Что грозит за управление автомобилем без прав</w:t>
      </w:r>
      <w:bookmarkEnd w:id="0"/>
      <w:r w:rsidRPr="003369FB">
        <w:rPr>
          <w:rFonts w:ascii="Times New Roman" w:eastAsia="Times New Roman" w:hAnsi="Times New Roman" w:cs="Times New Roman"/>
          <w:b/>
          <w:bCs/>
          <w:sz w:val="32"/>
          <w:szCs w:val="36"/>
          <w:lang w:eastAsia="ru-RU"/>
        </w:rPr>
        <w:t>?</w:t>
      </w:r>
    </w:p>
    <w:p w:rsidR="002C4425" w:rsidRPr="002C4425" w:rsidRDefault="002C4425" w:rsidP="002C4425">
      <w:pPr>
        <w:spacing w:after="0" w:line="288" w:lineRule="atLeast"/>
        <w:jc w:val="center"/>
        <w:rPr>
          <w:rFonts w:ascii="Times New Roman" w:eastAsia="Times New Roman" w:hAnsi="Times New Roman" w:cs="Times New Roman"/>
          <w:sz w:val="32"/>
          <w:szCs w:val="36"/>
          <w:lang w:eastAsia="ru-RU"/>
        </w:rPr>
      </w:pPr>
    </w:p>
    <w:p w:rsidR="002C4425" w:rsidRDefault="002C4425" w:rsidP="002C4425">
      <w:pPr>
        <w:pStyle w:val="a3"/>
        <w:spacing w:before="0" w:beforeAutospacing="0" w:after="0" w:afterAutospacing="0" w:line="288" w:lineRule="atLeast"/>
        <w:ind w:firstLine="709"/>
        <w:jc w:val="both"/>
        <w:rPr>
          <w:sz w:val="28"/>
        </w:rPr>
      </w:pP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Лицами, не имеющими права управления автомобилем, признаются, по общему правилу (ч. 4.1 ст. 32.6 КоАП РФ; п. п. 8, 9 Постановления Пленума Верховного Суда РФ от 25.06.2019 </w:t>
      </w:r>
      <w:r>
        <w:rPr>
          <w:rFonts w:ascii="Times New Roman" w:eastAsia="Times New Roman" w:hAnsi="Times New Roman" w:cs="Times New Roman"/>
          <w:sz w:val="28"/>
          <w:szCs w:val="28"/>
          <w:lang w:eastAsia="ru-RU"/>
        </w:rPr>
        <w:t>№</w:t>
      </w:r>
      <w:r w:rsidRPr="003369FB">
        <w:rPr>
          <w:rFonts w:ascii="Times New Roman" w:eastAsia="Times New Roman" w:hAnsi="Times New Roman" w:cs="Times New Roman"/>
          <w:sz w:val="28"/>
          <w:szCs w:val="28"/>
          <w:lang w:eastAsia="ru-RU"/>
        </w:rPr>
        <w:t xml:space="preserve"> 20): </w:t>
      </w:r>
    </w:p>
    <w:p w:rsidR="003369FB" w:rsidRPr="003369FB" w:rsidRDefault="003369FB" w:rsidP="003369FB">
      <w:pPr>
        <w:numPr>
          <w:ilvl w:val="0"/>
          <w:numId w:val="12"/>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лица, которые на момент совершения административного правонарушения не получали такое право в установленном порядке;</w:t>
      </w:r>
    </w:p>
    <w:p w:rsidR="003369FB" w:rsidRPr="003369FB" w:rsidRDefault="003369FB" w:rsidP="003369FB">
      <w:pPr>
        <w:numPr>
          <w:ilvl w:val="0"/>
          <w:numId w:val="13"/>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лица, срок действия соответствующего удостоверения которых истек.</w:t>
      </w:r>
    </w:p>
    <w:p w:rsidR="003369FB" w:rsidRPr="003369FB" w:rsidRDefault="003369FB" w:rsidP="003369FB">
      <w:pPr>
        <w:numPr>
          <w:ilvl w:val="0"/>
          <w:numId w:val="14"/>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лица, действие права управления транспортными средствами которых прекращено судом в связи с наличием медицинских противопоказаний или медицинских ограничений;</w:t>
      </w:r>
    </w:p>
    <w:p w:rsidR="003369FB" w:rsidRPr="003369FB" w:rsidRDefault="003369FB" w:rsidP="003369FB">
      <w:pPr>
        <w:numPr>
          <w:ilvl w:val="0"/>
          <w:numId w:val="1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лица, подвергнутые административному наказанию в виде лишения права управления транспортными средствами и не выполнившие установленных законодательством условий (в частности, о проверке знаний ПДД, уплате штрафов) после истечения срока наказания.</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За управление автомобилем лицом, которое не имеет на это права, предусмотрена административная ответственность в виде штрафа в размере от 5 000 до 15 000 руб. Исключение составляет лишь езда на учебном автомобиле, имеющем соответствующее обозначение (ч. 1 ст. 12.7 КоАП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Кроме того, предусмотрена административная ответственность и для собственника автомобиля при передаче управления автомобилем лицу, заведомо не имеющему права управления им, в том числе и лицу, успешно сдавшему экзамены на право управления транспортным средством, но еще не получившему водительское удостоверение, - штраф в размере 30 000 руб. (ч. 3 ст. 12.7 КоАП РФ; Постановление Верховного Суда РФ от 12.02.2018 </w:t>
      </w:r>
      <w:r>
        <w:rPr>
          <w:rFonts w:ascii="Times New Roman" w:eastAsia="Times New Roman" w:hAnsi="Times New Roman" w:cs="Times New Roman"/>
          <w:sz w:val="28"/>
          <w:szCs w:val="28"/>
          <w:lang w:eastAsia="ru-RU"/>
        </w:rPr>
        <w:t>№</w:t>
      </w:r>
      <w:r w:rsidRPr="003369FB">
        <w:rPr>
          <w:rFonts w:ascii="Times New Roman" w:eastAsia="Times New Roman" w:hAnsi="Times New Roman" w:cs="Times New Roman"/>
          <w:sz w:val="28"/>
          <w:szCs w:val="28"/>
          <w:lang w:eastAsia="ru-RU"/>
        </w:rPr>
        <w:t xml:space="preserve"> 48-АД18-2).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Исключение - езда на учебном автомобиле, имеющем соответствующее обозначение, а также передача управления автомобилем лицу, право управления транспортными средствами которого временно ограничено (п. 10 Постановления Пленума Верховного Суда РФ от 25.06.2019 </w:t>
      </w:r>
      <w:r>
        <w:rPr>
          <w:rFonts w:ascii="Times New Roman" w:eastAsia="Times New Roman" w:hAnsi="Times New Roman" w:cs="Times New Roman"/>
          <w:sz w:val="28"/>
          <w:szCs w:val="28"/>
          <w:lang w:eastAsia="ru-RU"/>
        </w:rPr>
        <w:t>№</w:t>
      </w:r>
      <w:r w:rsidRPr="003369FB">
        <w:rPr>
          <w:rFonts w:ascii="Times New Roman" w:eastAsia="Times New Roman" w:hAnsi="Times New Roman" w:cs="Times New Roman"/>
          <w:sz w:val="28"/>
          <w:szCs w:val="28"/>
          <w:lang w:eastAsia="ru-RU"/>
        </w:rPr>
        <w:t xml:space="preserve"> 20). </w:t>
      </w:r>
    </w:p>
    <w:p w:rsidR="003369FB" w:rsidRPr="003369FB" w:rsidRDefault="003369FB" w:rsidP="003369FB">
      <w:pPr>
        <w:spacing w:after="0" w:line="16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 Лишенным права управления автомобилем является лицо,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При этом лишение лица права управления транспортными средствами означает, что это лицо одновременно лишается права управления всеми транспортными средствами независимо от того, транспортным средством какой категории (подкатегории) оно управляло в момент совершения правонарушения (п. 8 Постановления Пленума Верховного Суда РФ </w:t>
      </w:r>
      <w:r>
        <w:rPr>
          <w:rFonts w:ascii="Times New Roman" w:eastAsia="Times New Roman" w:hAnsi="Times New Roman" w:cs="Times New Roman"/>
          <w:sz w:val="28"/>
          <w:szCs w:val="28"/>
          <w:lang w:eastAsia="ru-RU"/>
        </w:rPr>
        <w:t>№</w:t>
      </w:r>
      <w:r w:rsidRPr="003369FB">
        <w:rPr>
          <w:rFonts w:ascii="Times New Roman" w:eastAsia="Times New Roman" w:hAnsi="Times New Roman" w:cs="Times New Roman"/>
          <w:sz w:val="28"/>
          <w:szCs w:val="28"/>
          <w:lang w:eastAsia="ru-RU"/>
        </w:rPr>
        <w:t xml:space="preserve"> 20).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Управление автомобилем лицом, лишенным этого права, влечет наложение административного штрафа в размере 30 000 руб., либо административный арест </w:t>
      </w:r>
      <w:r w:rsidRPr="003369FB">
        <w:rPr>
          <w:rFonts w:ascii="Times New Roman" w:eastAsia="Times New Roman" w:hAnsi="Times New Roman" w:cs="Times New Roman"/>
          <w:sz w:val="28"/>
          <w:szCs w:val="28"/>
          <w:lang w:eastAsia="ru-RU"/>
        </w:rPr>
        <w:lastRenderedPageBreak/>
        <w:t xml:space="preserve">на срок до 15 суток, либо обязательные работы на срок от 100 до 200 часов (ч. 2 ст. 12.7 КоАП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Повторное совершение данного правонарушения, если такое действие не содержит признаков преступления, влечет наложение административного штрафа в размере от 50 000 до 100 000 руб. либо обязательные работы на срок от 150 до 200 часов (ч. 4 ст. 12.7 КоАП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Управление автомобилем лицом, лишенным права управления транспортными средствами и подвергнутым административному наказанию по ч. 4 ст. 12.7 КоАП РФ, является преступлением и наказывается штрафом в размере от 150 000 до 250 000 руб. или в размере заработной платы или иного дохода осужденного за период от года до двух лет, либо обязательными работами на срок до 360 часов, либо принудительными работами на срок до года, либо лишением свободы на срок до года. Указанные наказания дополняются лишением права занимать определенные должности или заниматься определенной деятельностью на срок до двух лет (ч. 1 ст. 264</w:t>
      </w:r>
      <w:r w:rsidRPr="003369FB">
        <w:rPr>
          <w:rFonts w:ascii="Times New Roman" w:eastAsia="Times New Roman" w:hAnsi="Times New Roman" w:cs="Times New Roman"/>
          <w:sz w:val="28"/>
          <w:szCs w:val="28"/>
          <w:vertAlign w:val="superscript"/>
          <w:lang w:eastAsia="ru-RU"/>
        </w:rPr>
        <w:t>3</w:t>
      </w:r>
      <w:r w:rsidRPr="003369FB">
        <w:rPr>
          <w:rFonts w:ascii="Times New Roman" w:eastAsia="Times New Roman" w:hAnsi="Times New Roman" w:cs="Times New Roman"/>
          <w:sz w:val="28"/>
          <w:szCs w:val="28"/>
          <w:lang w:eastAsia="ru-RU"/>
        </w:rPr>
        <w:t xml:space="preserve"> УК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За управление автомобилем лицом, лишенным права управления транспортными средствами и имеющим судимость за совершение преступления, предусмотренного п. "в" ч. 2, п. "в" ч. 4 или п. "в" ч. 6 ст. 264 УК РФ, установлена уголовная ответственность в виде штрафа в размере от 200 000 до 300 000 руб. или в размере заработной платы или иного дохода осужденного за период от года до двух лет, либо обязательных работ на срок до 480 часов, либо принудительных работ на срок до двух лет, либо лишения свободы на срок до двух лет. Указанные наказания дополняются лишением права занимать определенные должности или заниматься определенной деятельностью на срок до трех лет (ч. 2 ст. 264</w:t>
      </w:r>
      <w:r w:rsidRPr="003369FB">
        <w:rPr>
          <w:rFonts w:ascii="Times New Roman" w:eastAsia="Times New Roman" w:hAnsi="Times New Roman" w:cs="Times New Roman"/>
          <w:sz w:val="28"/>
          <w:szCs w:val="28"/>
          <w:vertAlign w:val="superscript"/>
          <w:lang w:eastAsia="ru-RU"/>
        </w:rPr>
        <w:t>3</w:t>
      </w:r>
      <w:r w:rsidRPr="003369FB">
        <w:rPr>
          <w:rFonts w:ascii="Times New Roman" w:eastAsia="Times New Roman" w:hAnsi="Times New Roman" w:cs="Times New Roman"/>
          <w:sz w:val="28"/>
          <w:szCs w:val="28"/>
          <w:lang w:eastAsia="ru-RU"/>
        </w:rPr>
        <w:t xml:space="preserve"> УК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Кроме того, в случае обвинительного приговора автомобиль, принадлежащий обвиняемому, при совершении преступления, предусмотренного, в частности, ст. 264.3 УК РФ, подлежит конфискации, то есть принудительному безвозмездному изъятию и обращению в собственность государства (п. "д" ч. 1 ст. 104</w:t>
      </w:r>
      <w:r w:rsidRPr="003369FB">
        <w:rPr>
          <w:rFonts w:ascii="Times New Roman" w:eastAsia="Times New Roman" w:hAnsi="Times New Roman" w:cs="Times New Roman"/>
          <w:sz w:val="28"/>
          <w:szCs w:val="28"/>
          <w:vertAlign w:val="superscript"/>
          <w:lang w:eastAsia="ru-RU"/>
        </w:rPr>
        <w:t>1</w:t>
      </w:r>
      <w:r w:rsidRPr="003369FB">
        <w:rPr>
          <w:rFonts w:ascii="Times New Roman" w:eastAsia="Times New Roman" w:hAnsi="Times New Roman" w:cs="Times New Roman"/>
          <w:sz w:val="28"/>
          <w:szCs w:val="28"/>
          <w:lang w:eastAsia="ru-RU"/>
        </w:rPr>
        <w:t xml:space="preserve"> УК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Также уголовная ответственность предусмотрена за нарушение ПДД или правил эксплуатации транспортных средств водителем, не имеющим или лишенным права управления автомобилем (п. "в" ч. 2, п. "в" ч. 4, п. "в" ч. 6 ст. 264 УК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Если водитель лишен права управления автомобилем и управляет им в состоянии опьянения (при этом его действия не содержат уголовно наказуемого деяния), то это влечет административный арест на срок от 10 до 15 суток или наложение административного штрафа на лиц, в отношении которых арест не может быть применен, в размере 45 000 руб. (ч. 3 ст. 12.8 КоАП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По общему правилу, в случае управления автомобилем в состоянии опьянения водителем, у которого отсутствует водительское удостоверение по причине того, что после истечения срока ранее назначенного лишения права управления он не выполнил условия, необходимые для возврата сданного водительского удостоверения, однако уже не считается подвергнутым административному наказанию, он привлекается к ответственности в виде административного штрафа в размере 45 000 руб. с лишением права управления </w:t>
      </w:r>
      <w:r w:rsidRPr="003369FB">
        <w:rPr>
          <w:rFonts w:ascii="Times New Roman" w:eastAsia="Times New Roman" w:hAnsi="Times New Roman" w:cs="Times New Roman"/>
          <w:sz w:val="28"/>
          <w:szCs w:val="28"/>
          <w:lang w:eastAsia="ru-RU"/>
        </w:rPr>
        <w:lastRenderedPageBreak/>
        <w:t xml:space="preserve">транспортными средствами на срок от полутора до двух лет (ст. 4.6, ч. 1 ст. 12.8, ч. 4.1 ст. 32.6 КоАП РФ; п. 47 Обзора, утв. Президиумом Верховного Суда РФ 30.06.2021).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Иногда случаются ситуации, когда водитель забывает права. В этом случае предусмотрена административная ответственность в виде предупреждения или штрафа в размере 500 руб. (ч. 2 ст. 12.3 КоАП РФ). </w:t>
      </w:r>
    </w:p>
    <w:p w:rsidR="003369FB" w:rsidRPr="003369FB" w:rsidRDefault="003369FB" w:rsidP="003369FB">
      <w:pPr>
        <w:spacing w:after="0" w:line="288" w:lineRule="atLeast"/>
        <w:ind w:firstLine="709"/>
        <w:jc w:val="both"/>
        <w:rPr>
          <w:rFonts w:ascii="Times New Roman" w:eastAsia="Times New Roman" w:hAnsi="Times New Roman" w:cs="Times New Roman"/>
          <w:sz w:val="28"/>
          <w:szCs w:val="28"/>
          <w:lang w:eastAsia="ru-RU"/>
        </w:rPr>
      </w:pPr>
      <w:r w:rsidRPr="003369FB">
        <w:rPr>
          <w:rFonts w:ascii="Times New Roman" w:eastAsia="Times New Roman" w:hAnsi="Times New Roman" w:cs="Times New Roman"/>
          <w:sz w:val="28"/>
          <w:szCs w:val="28"/>
          <w:lang w:eastAsia="ru-RU"/>
        </w:rPr>
        <w:t xml:space="preserve">Кроме того, предусмотрена административная ответственность и для собственника автомобиля при передаче управления автомобилем лицу, не имеющему при себе документов на управление им, в виде предупреждения или штрафа в размере 3 000 руб. (ч. 3 ст. 12.3 КоАП РФ). </w:t>
      </w:r>
    </w:p>
    <w:p w:rsidR="002C4425" w:rsidRDefault="002C4425"/>
    <w:sectPr w:rsidR="002C4425" w:rsidSect="002C4425">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942B0"/>
    <w:multiLevelType w:val="multilevel"/>
    <w:tmpl w:val="3314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20522"/>
    <w:multiLevelType w:val="multilevel"/>
    <w:tmpl w:val="2860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B61BA"/>
    <w:multiLevelType w:val="multilevel"/>
    <w:tmpl w:val="A9DC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B3F6D"/>
    <w:multiLevelType w:val="multilevel"/>
    <w:tmpl w:val="FFB6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832B0"/>
    <w:multiLevelType w:val="multilevel"/>
    <w:tmpl w:val="A10A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9A6AA8"/>
    <w:multiLevelType w:val="multilevel"/>
    <w:tmpl w:val="126C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14862"/>
    <w:multiLevelType w:val="multilevel"/>
    <w:tmpl w:val="306E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73C47"/>
    <w:multiLevelType w:val="multilevel"/>
    <w:tmpl w:val="7116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8A2B9E"/>
    <w:multiLevelType w:val="multilevel"/>
    <w:tmpl w:val="E9C4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4C53B3"/>
    <w:multiLevelType w:val="multilevel"/>
    <w:tmpl w:val="694C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E866EC"/>
    <w:multiLevelType w:val="multilevel"/>
    <w:tmpl w:val="7FE2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3041F"/>
    <w:multiLevelType w:val="multilevel"/>
    <w:tmpl w:val="9AAE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00493D"/>
    <w:multiLevelType w:val="multilevel"/>
    <w:tmpl w:val="C684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2B1CCA"/>
    <w:multiLevelType w:val="multilevel"/>
    <w:tmpl w:val="2D5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467A7E"/>
    <w:multiLevelType w:val="multilevel"/>
    <w:tmpl w:val="23D2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4"/>
  </w:num>
  <w:num w:numId="4">
    <w:abstractNumId w:val="7"/>
  </w:num>
  <w:num w:numId="5">
    <w:abstractNumId w:val="13"/>
  </w:num>
  <w:num w:numId="6">
    <w:abstractNumId w:val="12"/>
  </w:num>
  <w:num w:numId="7">
    <w:abstractNumId w:val="3"/>
  </w:num>
  <w:num w:numId="8">
    <w:abstractNumId w:val="5"/>
  </w:num>
  <w:num w:numId="9">
    <w:abstractNumId w:val="11"/>
  </w:num>
  <w:num w:numId="10">
    <w:abstractNumId w:val="2"/>
  </w:num>
  <w:num w:numId="11">
    <w:abstractNumId w:val="10"/>
  </w:num>
  <w:num w:numId="12">
    <w:abstractNumId w:val="4"/>
  </w:num>
  <w:num w:numId="13">
    <w:abstractNumId w:val="8"/>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25"/>
    <w:rsid w:val="002C4425"/>
    <w:rsid w:val="003369FB"/>
    <w:rsid w:val="00B95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B258"/>
  <w15:chartTrackingRefBased/>
  <w15:docId w15:val="{4927B956-B8BA-41A5-BDDA-B9464D3F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C44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358193">
      <w:bodyDiv w:val="1"/>
      <w:marLeft w:val="0"/>
      <w:marRight w:val="0"/>
      <w:marTop w:val="0"/>
      <w:marBottom w:val="0"/>
      <w:divBdr>
        <w:top w:val="none" w:sz="0" w:space="0" w:color="auto"/>
        <w:left w:val="none" w:sz="0" w:space="0" w:color="auto"/>
        <w:bottom w:val="none" w:sz="0" w:space="0" w:color="auto"/>
        <w:right w:val="none" w:sz="0" w:space="0" w:color="auto"/>
      </w:divBdr>
    </w:div>
    <w:div w:id="458230143">
      <w:bodyDiv w:val="1"/>
      <w:marLeft w:val="0"/>
      <w:marRight w:val="0"/>
      <w:marTop w:val="0"/>
      <w:marBottom w:val="0"/>
      <w:divBdr>
        <w:top w:val="none" w:sz="0" w:space="0" w:color="auto"/>
        <w:left w:val="none" w:sz="0" w:space="0" w:color="auto"/>
        <w:bottom w:val="none" w:sz="0" w:space="0" w:color="auto"/>
        <w:right w:val="none" w:sz="0" w:space="0" w:color="auto"/>
      </w:divBdr>
    </w:div>
    <w:div w:id="886530617">
      <w:bodyDiv w:val="1"/>
      <w:marLeft w:val="0"/>
      <w:marRight w:val="0"/>
      <w:marTop w:val="0"/>
      <w:marBottom w:val="0"/>
      <w:divBdr>
        <w:top w:val="none" w:sz="0" w:space="0" w:color="auto"/>
        <w:left w:val="none" w:sz="0" w:space="0" w:color="auto"/>
        <w:bottom w:val="none" w:sz="0" w:space="0" w:color="auto"/>
        <w:right w:val="none" w:sz="0" w:space="0" w:color="auto"/>
      </w:divBdr>
    </w:div>
    <w:div w:id="890581770">
      <w:bodyDiv w:val="1"/>
      <w:marLeft w:val="0"/>
      <w:marRight w:val="0"/>
      <w:marTop w:val="0"/>
      <w:marBottom w:val="0"/>
      <w:divBdr>
        <w:top w:val="none" w:sz="0" w:space="0" w:color="auto"/>
        <w:left w:val="none" w:sz="0" w:space="0" w:color="auto"/>
        <w:bottom w:val="none" w:sz="0" w:space="0" w:color="auto"/>
        <w:right w:val="none" w:sz="0" w:space="0" w:color="auto"/>
      </w:divBdr>
    </w:div>
    <w:div w:id="1777402127">
      <w:bodyDiv w:val="1"/>
      <w:marLeft w:val="0"/>
      <w:marRight w:val="0"/>
      <w:marTop w:val="0"/>
      <w:marBottom w:val="0"/>
      <w:divBdr>
        <w:top w:val="none" w:sz="0" w:space="0" w:color="auto"/>
        <w:left w:val="none" w:sz="0" w:space="0" w:color="auto"/>
        <w:bottom w:val="none" w:sz="0" w:space="0" w:color="auto"/>
        <w:right w:val="none" w:sz="0" w:space="0" w:color="auto"/>
      </w:divBdr>
      <w:divsChild>
        <w:div w:id="1047534548">
          <w:marLeft w:val="0"/>
          <w:marRight w:val="0"/>
          <w:marTop w:val="0"/>
          <w:marBottom w:val="0"/>
          <w:divBdr>
            <w:top w:val="none" w:sz="0" w:space="0" w:color="auto"/>
            <w:left w:val="none" w:sz="0" w:space="0" w:color="auto"/>
            <w:bottom w:val="none" w:sz="0" w:space="0" w:color="auto"/>
            <w:right w:val="none" w:sz="0" w:space="0" w:color="auto"/>
          </w:divBdr>
        </w:div>
        <w:div w:id="1660958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Пузанков Александр Романович</dc:creator>
  <cp:keywords/>
  <dc:description/>
  <cp:lastModifiedBy>Пузанков Александр Романович</cp:lastModifiedBy>
  <cp:revision>2</cp:revision>
  <dcterms:created xsi:type="dcterms:W3CDTF">2025-06-05T07:26:00Z</dcterms:created>
  <dcterms:modified xsi:type="dcterms:W3CDTF">2025-06-05T07:26:00Z</dcterms:modified>
</cp:coreProperties>
</file>