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10D" w:rsidRPr="00F0010D" w:rsidRDefault="00F0010D" w:rsidP="00F0010D">
      <w:pPr>
        <w:jc w:val="center"/>
        <w:rPr>
          <w:b/>
          <w:szCs w:val="28"/>
        </w:rPr>
      </w:pPr>
      <w:r w:rsidRPr="00F0010D">
        <w:rPr>
          <w:b/>
          <w:szCs w:val="28"/>
        </w:rPr>
        <w:t>Учитываются ли в страховой стаж периоды обучения?</w:t>
      </w:r>
    </w:p>
    <w:p w:rsidR="00F0010D" w:rsidRDefault="00F0010D" w:rsidP="00F0010D">
      <w:pPr>
        <w:rPr>
          <w:szCs w:val="28"/>
        </w:rPr>
      </w:pPr>
    </w:p>
    <w:p w:rsidR="00F0010D" w:rsidRPr="008425BF" w:rsidRDefault="00F0010D" w:rsidP="00F0010D">
      <w:pPr>
        <w:rPr>
          <w:szCs w:val="28"/>
        </w:rPr>
      </w:pPr>
      <w:r w:rsidRPr="008425BF">
        <w:rPr>
          <w:szCs w:val="28"/>
        </w:rPr>
        <w:t xml:space="preserve">Периоды, включаемые в трудовой стаж, перечислены в статьях 11 (периоды работы) и 12 (иные периоды, засчитываемые в страховой стаж) </w:t>
      </w:r>
      <w:r w:rsidRPr="00F0010D">
        <w:rPr>
          <w:szCs w:val="28"/>
        </w:rPr>
        <w:t>Федеральн</w:t>
      </w:r>
      <w:r>
        <w:rPr>
          <w:szCs w:val="28"/>
        </w:rPr>
        <w:t>ого</w:t>
      </w:r>
      <w:r w:rsidRPr="00F0010D">
        <w:rPr>
          <w:szCs w:val="28"/>
        </w:rPr>
        <w:t xml:space="preserve"> закон</w:t>
      </w:r>
      <w:r>
        <w:rPr>
          <w:szCs w:val="28"/>
        </w:rPr>
        <w:t>а</w:t>
      </w:r>
      <w:r w:rsidRPr="00F0010D">
        <w:rPr>
          <w:szCs w:val="28"/>
        </w:rPr>
        <w:t xml:space="preserve"> от 28.12.2013 </w:t>
      </w:r>
      <w:r>
        <w:rPr>
          <w:szCs w:val="28"/>
        </w:rPr>
        <w:t>№</w:t>
      </w:r>
      <w:r w:rsidRPr="00F0010D">
        <w:rPr>
          <w:szCs w:val="28"/>
        </w:rPr>
        <w:t xml:space="preserve"> 400-ФЗ</w:t>
      </w:r>
      <w:r>
        <w:rPr>
          <w:szCs w:val="28"/>
        </w:rPr>
        <w:t xml:space="preserve"> «</w:t>
      </w:r>
      <w:r w:rsidRPr="00F0010D">
        <w:rPr>
          <w:szCs w:val="28"/>
        </w:rPr>
        <w:t>О страховых пенсиях</w:t>
      </w:r>
      <w:r>
        <w:rPr>
          <w:szCs w:val="28"/>
        </w:rPr>
        <w:t>»</w:t>
      </w:r>
      <w:r w:rsidRPr="008425BF">
        <w:rPr>
          <w:szCs w:val="28"/>
        </w:rPr>
        <w:t>.</w:t>
      </w:r>
    </w:p>
    <w:p w:rsidR="00F0010D" w:rsidRPr="008425BF" w:rsidRDefault="00F0010D" w:rsidP="00F0010D">
      <w:pPr>
        <w:rPr>
          <w:iCs/>
          <w:szCs w:val="28"/>
        </w:rPr>
      </w:pPr>
      <w:r w:rsidRPr="008425BF">
        <w:rPr>
          <w:iCs/>
          <w:szCs w:val="28"/>
        </w:rPr>
        <w:t xml:space="preserve">Статьей 14 </w:t>
      </w:r>
      <w:r>
        <w:rPr>
          <w:iCs/>
          <w:szCs w:val="28"/>
        </w:rPr>
        <w:t>названного закона</w:t>
      </w:r>
      <w:r w:rsidRPr="008425BF">
        <w:rPr>
          <w:iCs/>
          <w:szCs w:val="28"/>
        </w:rPr>
        <w:t xml:space="preserve"> установлено, что при подсчете страхового стажа периоды, предусмотренные статьями 11 и 12 указанного закона, до регистрации гражданина в качестве застрахованного лица в соответствии Федеральным законом от 01.01.1996 № 27-ФЗ «Об индивидуальном (персонифицированном) учете в системах обязательного пенсионного страхования и обязательного социального страхования» подтверждаются на основании сведений индивидуального (персонифицированного) учета на указанный период и (или) документов, выдаваемых работодателями или соответствующими государственными (муниципальными) органами в порядке, установленном законодательством Российской Федерации.</w:t>
      </w:r>
    </w:p>
    <w:p w:rsidR="00F0010D" w:rsidRPr="008425BF" w:rsidRDefault="00F0010D" w:rsidP="00F0010D">
      <w:pPr>
        <w:rPr>
          <w:iCs/>
          <w:szCs w:val="28"/>
        </w:rPr>
      </w:pPr>
      <w:r w:rsidRPr="008425BF">
        <w:rPr>
          <w:iCs/>
          <w:szCs w:val="28"/>
        </w:rPr>
        <w:t xml:space="preserve">При подсчете страхового стажа периоды, предусмотренные статьями 11 и 12 </w:t>
      </w:r>
      <w:r w:rsidRPr="00F0010D">
        <w:rPr>
          <w:szCs w:val="28"/>
        </w:rPr>
        <w:t>Федеральн</w:t>
      </w:r>
      <w:r>
        <w:rPr>
          <w:szCs w:val="28"/>
        </w:rPr>
        <w:t>ого</w:t>
      </w:r>
      <w:r w:rsidRPr="00F0010D">
        <w:rPr>
          <w:szCs w:val="28"/>
        </w:rPr>
        <w:t xml:space="preserve"> закон</w:t>
      </w:r>
      <w:r>
        <w:rPr>
          <w:szCs w:val="28"/>
        </w:rPr>
        <w:t>а</w:t>
      </w:r>
      <w:r w:rsidRPr="00F0010D">
        <w:rPr>
          <w:szCs w:val="28"/>
        </w:rPr>
        <w:t xml:space="preserve"> от 28.12.2013 </w:t>
      </w:r>
      <w:r>
        <w:rPr>
          <w:szCs w:val="28"/>
        </w:rPr>
        <w:t>№</w:t>
      </w:r>
      <w:r w:rsidRPr="00F0010D">
        <w:rPr>
          <w:szCs w:val="28"/>
        </w:rPr>
        <w:t xml:space="preserve"> 400-ФЗ</w:t>
      </w:r>
      <w:r>
        <w:rPr>
          <w:szCs w:val="28"/>
        </w:rPr>
        <w:t xml:space="preserve"> «</w:t>
      </w:r>
      <w:r w:rsidRPr="00F0010D">
        <w:rPr>
          <w:szCs w:val="28"/>
        </w:rPr>
        <w:t>О страховых пенсиях</w:t>
      </w:r>
      <w:r>
        <w:rPr>
          <w:szCs w:val="28"/>
        </w:rPr>
        <w:t>»</w:t>
      </w:r>
      <w:r w:rsidRPr="008425BF">
        <w:rPr>
          <w:iCs/>
          <w:szCs w:val="28"/>
        </w:rPr>
        <w:t xml:space="preserve">, после регистрации гражданина в качестве застрахованного лица подтверждаются на основании сведений индивидуального (персонифицированного) учета. </w:t>
      </w:r>
    </w:p>
    <w:p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 xml:space="preserve">В соответствии со статьей 30 </w:t>
      </w:r>
      <w:r w:rsidRPr="00F0010D"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ого</w:t>
      </w:r>
      <w:r w:rsidRPr="00F0010D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F0010D">
        <w:rPr>
          <w:rFonts w:cs="Times New Roman"/>
          <w:szCs w:val="28"/>
        </w:rPr>
        <w:t xml:space="preserve"> от 17.12.2001 </w:t>
      </w:r>
      <w:r>
        <w:rPr>
          <w:rFonts w:cs="Times New Roman"/>
          <w:szCs w:val="28"/>
        </w:rPr>
        <w:t>№</w:t>
      </w:r>
      <w:r w:rsidRPr="00F0010D">
        <w:rPr>
          <w:rFonts w:cs="Times New Roman"/>
          <w:szCs w:val="28"/>
        </w:rPr>
        <w:t xml:space="preserve"> 173-ФЗ</w:t>
      </w:r>
      <w:r>
        <w:rPr>
          <w:rFonts w:cs="Times New Roman"/>
          <w:szCs w:val="28"/>
        </w:rPr>
        <w:t xml:space="preserve"> «</w:t>
      </w:r>
      <w:r w:rsidRPr="00F0010D">
        <w:rPr>
          <w:rFonts w:cs="Times New Roman"/>
          <w:szCs w:val="28"/>
        </w:rPr>
        <w:t>О трудовых пенсиях в Российской Федерации</w:t>
      </w:r>
      <w:r>
        <w:rPr>
          <w:rFonts w:cs="Times New Roman"/>
          <w:szCs w:val="28"/>
        </w:rPr>
        <w:t xml:space="preserve">» </w:t>
      </w:r>
      <w:r w:rsidRPr="008425BF">
        <w:rPr>
          <w:rFonts w:cs="Times New Roman"/>
          <w:szCs w:val="28"/>
        </w:rPr>
        <w:t>размер пенсии может рассчитываться как по пункту 3, так и по пункту 4.</w:t>
      </w:r>
    </w:p>
    <w:p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 xml:space="preserve">В целях оценки пенсионных прав застрахованных лиц по состоянию на 01.01.2002, в соответствии с пунктом 3 статьи 30 </w:t>
      </w:r>
      <w:r w:rsidRPr="00F0010D"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ого</w:t>
      </w:r>
      <w:r w:rsidRPr="00F0010D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F0010D">
        <w:rPr>
          <w:rFonts w:cs="Times New Roman"/>
          <w:szCs w:val="28"/>
        </w:rPr>
        <w:t xml:space="preserve"> от 17.12.2001 </w:t>
      </w:r>
      <w:r>
        <w:rPr>
          <w:rFonts w:cs="Times New Roman"/>
          <w:szCs w:val="28"/>
        </w:rPr>
        <w:t>№</w:t>
      </w:r>
      <w:r w:rsidRPr="00F0010D">
        <w:rPr>
          <w:rFonts w:cs="Times New Roman"/>
          <w:szCs w:val="28"/>
        </w:rPr>
        <w:t xml:space="preserve"> 173-ФЗ</w:t>
      </w:r>
      <w:r>
        <w:rPr>
          <w:rFonts w:cs="Times New Roman"/>
          <w:szCs w:val="28"/>
        </w:rPr>
        <w:t xml:space="preserve"> «</w:t>
      </w:r>
      <w:r w:rsidRPr="00F0010D">
        <w:rPr>
          <w:rFonts w:cs="Times New Roman"/>
          <w:szCs w:val="28"/>
        </w:rPr>
        <w:t>О трудовых пенсиях в Российской Федерации</w:t>
      </w:r>
      <w:r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</w:t>
      </w:r>
      <w:r w:rsidRPr="008425BF">
        <w:rPr>
          <w:rFonts w:cs="Times New Roman"/>
          <w:szCs w:val="28"/>
        </w:rPr>
        <w:t xml:space="preserve">счисление продолжительности периодов трудовой деятельности, включаемых в общий трудовой стаж, производится в календарном порядке. </w:t>
      </w:r>
    </w:p>
    <w:p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 xml:space="preserve">Пункт 4 статьи 30 </w:t>
      </w:r>
      <w:r w:rsidRPr="00F0010D"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ого</w:t>
      </w:r>
      <w:r w:rsidRPr="00F0010D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F0010D">
        <w:rPr>
          <w:rFonts w:cs="Times New Roman"/>
          <w:szCs w:val="28"/>
        </w:rPr>
        <w:t xml:space="preserve"> от 17.12.2001 </w:t>
      </w:r>
      <w:r>
        <w:rPr>
          <w:rFonts w:cs="Times New Roman"/>
          <w:szCs w:val="28"/>
        </w:rPr>
        <w:t>№</w:t>
      </w:r>
      <w:r w:rsidRPr="00F0010D">
        <w:rPr>
          <w:rFonts w:cs="Times New Roman"/>
          <w:szCs w:val="28"/>
        </w:rPr>
        <w:t xml:space="preserve"> 173-ФЗ</w:t>
      </w:r>
      <w:r>
        <w:rPr>
          <w:rFonts w:cs="Times New Roman"/>
          <w:szCs w:val="28"/>
        </w:rPr>
        <w:t xml:space="preserve"> «</w:t>
      </w:r>
      <w:r w:rsidRPr="00F0010D">
        <w:rPr>
          <w:rFonts w:cs="Times New Roman"/>
          <w:szCs w:val="28"/>
        </w:rPr>
        <w:t>О трудовых пенсиях в Российской Федерации</w:t>
      </w:r>
      <w:r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</w:t>
      </w:r>
      <w:r w:rsidRPr="008425BF">
        <w:rPr>
          <w:rFonts w:cs="Times New Roman"/>
          <w:szCs w:val="28"/>
        </w:rPr>
        <w:t xml:space="preserve">предусматривает включение в общий трудовой стаж некоторых периодов трудовой деятельности, не предусмотренных пунктом 3 статьи 30 названного закона, а также включение некоторых видов трудовой деятельности в льготном порядке исчисления. Так, в подсчет стажа по пункту 4 статьи 30 включаются периоды подготовки к профессиональной деятельности (учеба). </w:t>
      </w:r>
    </w:p>
    <w:p w:rsidR="00F0010D" w:rsidRPr="008425BF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bookmarkStart w:id="0" w:name="_GoBack"/>
      <w:bookmarkEnd w:id="0"/>
      <w:r w:rsidRPr="008425BF">
        <w:rPr>
          <w:rFonts w:cs="Times New Roman"/>
          <w:szCs w:val="28"/>
        </w:rPr>
        <w:t>ункт 4 статьи 30 Закона № 173-ФЗ, является более льготным и позволяет реализовать право на установление трудовой (страховой) пенсии тем категориям граждан, которые не имели возможности в полной мере приобрести пенсионные права (например, многодетные матери).</w:t>
      </w:r>
    </w:p>
    <w:p w:rsidR="00F0010D" w:rsidRDefault="00F0010D" w:rsidP="00F0010D">
      <w:pPr>
        <w:autoSpaceDE w:val="0"/>
        <w:autoSpaceDN w:val="0"/>
        <w:adjustRightInd w:val="0"/>
        <w:rPr>
          <w:rFonts w:cs="Times New Roman"/>
          <w:szCs w:val="28"/>
        </w:rPr>
      </w:pPr>
      <w:r w:rsidRPr="008425BF">
        <w:rPr>
          <w:rFonts w:cs="Times New Roman"/>
          <w:szCs w:val="28"/>
        </w:rPr>
        <w:t>Вместе с этим, для граждан, реализовавших свои пенсионные права в полной мере, расчет размера пенсии в соответствии с пунктом 4 статьи 30 закона № 173-ФЗ зачастую бывает не выгоден.</w:t>
      </w:r>
    </w:p>
    <w:p w:rsidR="00B61BAF" w:rsidRDefault="00B61BAF"/>
    <w:sectPr w:rsidR="00B6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1E"/>
    <w:rsid w:val="00B61BAF"/>
    <w:rsid w:val="00DB1B1E"/>
    <w:rsid w:val="00F0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2F77"/>
  <w15:chartTrackingRefBased/>
  <w15:docId w15:val="{AB6BA43E-BE3E-44C8-A77B-A0BE29460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10D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2025-03-05T06:36:00Z</dcterms:created>
  <dcterms:modified xsi:type="dcterms:W3CDTF">2025-03-05T06:44:00Z</dcterms:modified>
</cp:coreProperties>
</file>